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823B" w14:textId="26B10DE3" w:rsidR="00D41703" w:rsidRPr="00BE36A0" w:rsidRDefault="001C484A" w:rsidP="00601058">
      <w:pPr>
        <w:pStyle w:val="Title"/>
        <w:rPr>
          <w:i/>
          <w:color w:val="FF0000"/>
          <w:szCs w:val="22"/>
        </w:rPr>
      </w:pPr>
      <w:r>
        <w:rPr>
          <w:szCs w:val="22"/>
        </w:rPr>
        <w:t xml:space="preserve">COM </w:t>
      </w:r>
      <w:r w:rsidR="00970867">
        <w:rPr>
          <w:szCs w:val="22"/>
        </w:rPr>
        <w:t xml:space="preserve">178 Introduction to </w:t>
      </w:r>
      <w:r w:rsidR="00D41703" w:rsidRPr="00BE36A0">
        <w:rPr>
          <w:szCs w:val="22"/>
        </w:rPr>
        <w:t>Public Relations</w:t>
      </w:r>
    </w:p>
    <w:p w14:paraId="38CEE86D" w14:textId="77777777" w:rsidR="00D41703" w:rsidRPr="00BE36A0" w:rsidRDefault="001C484A" w:rsidP="00601058">
      <w:pPr>
        <w:pStyle w:val="Heading1"/>
        <w:keepNext w:val="0"/>
        <w:jc w:val="center"/>
        <w:rPr>
          <w:b w:val="0"/>
          <w:i/>
          <w:sz w:val="22"/>
          <w:szCs w:val="22"/>
        </w:rPr>
      </w:pPr>
      <w:r>
        <w:rPr>
          <w:b w:val="0"/>
          <w:i/>
          <w:sz w:val="22"/>
          <w:szCs w:val="22"/>
        </w:rPr>
        <w:t>School</w:t>
      </w:r>
      <w:r w:rsidR="00D41703" w:rsidRPr="00BE36A0">
        <w:rPr>
          <w:b w:val="0"/>
          <w:i/>
          <w:sz w:val="22"/>
          <w:szCs w:val="22"/>
        </w:rPr>
        <w:t xml:space="preserve"> of Communication</w:t>
      </w:r>
    </w:p>
    <w:p w14:paraId="74B77303" w14:textId="77777777" w:rsidR="00D41703" w:rsidRPr="00BE36A0" w:rsidRDefault="001C484A" w:rsidP="00601058">
      <w:pPr>
        <w:jc w:val="center"/>
        <w:rPr>
          <w:i/>
          <w:color w:val="000000"/>
          <w:sz w:val="22"/>
          <w:szCs w:val="22"/>
        </w:rPr>
      </w:pPr>
      <w:r>
        <w:rPr>
          <w:i/>
          <w:color w:val="000000"/>
          <w:sz w:val="22"/>
          <w:szCs w:val="22"/>
        </w:rPr>
        <w:t>Illinois State University</w:t>
      </w:r>
    </w:p>
    <w:p w14:paraId="3CC43CFD" w14:textId="48AACE53" w:rsidR="00D41703" w:rsidRPr="009F114E" w:rsidRDefault="00D76630" w:rsidP="00601058">
      <w:pPr>
        <w:jc w:val="center"/>
        <w:rPr>
          <w:i/>
          <w:color w:val="000000"/>
          <w:sz w:val="22"/>
          <w:szCs w:val="22"/>
        </w:rPr>
      </w:pPr>
      <w:r>
        <w:rPr>
          <w:i/>
          <w:color w:val="000000"/>
          <w:sz w:val="22"/>
          <w:szCs w:val="22"/>
        </w:rPr>
        <w:t>Spring 202</w:t>
      </w:r>
      <w:r w:rsidR="00DD5ED4">
        <w:rPr>
          <w:i/>
          <w:color w:val="000000"/>
          <w:sz w:val="22"/>
          <w:szCs w:val="22"/>
        </w:rPr>
        <w:t>4</w:t>
      </w:r>
      <w:r w:rsidR="00172F4A">
        <w:rPr>
          <w:i/>
          <w:color w:val="000000"/>
          <w:sz w:val="22"/>
          <w:szCs w:val="22"/>
        </w:rPr>
        <w:t xml:space="preserve">, </w:t>
      </w:r>
      <w:r w:rsidR="00172F4A" w:rsidRPr="00E005AA">
        <w:rPr>
          <w:i/>
          <w:color w:val="000000"/>
          <w:sz w:val="22"/>
          <w:szCs w:val="22"/>
        </w:rPr>
        <w:t>Section 00</w:t>
      </w:r>
      <w:r w:rsidRPr="00E005AA">
        <w:rPr>
          <w:i/>
          <w:color w:val="000000"/>
          <w:sz w:val="22"/>
          <w:szCs w:val="22"/>
        </w:rPr>
        <w:t>1</w:t>
      </w:r>
      <w:r w:rsidR="00172F4A" w:rsidRPr="00E5753F">
        <w:rPr>
          <w:i/>
          <w:color w:val="000000"/>
          <w:sz w:val="22"/>
          <w:szCs w:val="22"/>
        </w:rPr>
        <w:br/>
      </w:r>
      <w:r w:rsidR="00DD5ED4">
        <w:rPr>
          <w:i/>
          <w:color w:val="000000"/>
          <w:sz w:val="22"/>
          <w:szCs w:val="22"/>
        </w:rPr>
        <w:t>5-6:15 p.m.</w:t>
      </w:r>
      <w:r w:rsidR="00000607" w:rsidRPr="00E5753F">
        <w:rPr>
          <w:i/>
          <w:color w:val="000000"/>
          <w:sz w:val="22"/>
          <w:szCs w:val="22"/>
        </w:rPr>
        <w:br/>
      </w:r>
      <w:r w:rsidR="00E005AA" w:rsidRPr="00E005AA">
        <w:rPr>
          <w:i/>
          <w:color w:val="000000"/>
          <w:sz w:val="22"/>
          <w:szCs w:val="22"/>
        </w:rPr>
        <w:t>State Farm Hall of Busine</w:t>
      </w:r>
      <w:r w:rsidR="00E005AA">
        <w:rPr>
          <w:i/>
          <w:color w:val="000000"/>
          <w:sz w:val="22"/>
          <w:szCs w:val="22"/>
        </w:rPr>
        <w:t>ss</w:t>
      </w:r>
      <w:r w:rsidR="00E005AA" w:rsidRPr="00E005AA">
        <w:rPr>
          <w:i/>
          <w:color w:val="000000"/>
          <w:sz w:val="22"/>
          <w:szCs w:val="22"/>
        </w:rPr>
        <w:t xml:space="preserve"> 353</w:t>
      </w:r>
    </w:p>
    <w:p w14:paraId="4F649C56" w14:textId="77777777" w:rsidR="00E339A9" w:rsidRDefault="00E339A9">
      <w:pPr>
        <w:widowControl w:val="0"/>
        <w:spacing w:line="240" w:lineRule="atLeast"/>
        <w:rPr>
          <w:rFonts w:eastAsia="Times"/>
          <w:color w:val="000000"/>
          <w:sz w:val="22"/>
          <w:szCs w:val="22"/>
        </w:rPr>
      </w:pPr>
    </w:p>
    <w:p w14:paraId="3240A31E" w14:textId="023817DF" w:rsidR="00BC3D3E" w:rsidRDefault="003B5B2F" w:rsidP="00BC3D3E">
      <w:pPr>
        <w:widowControl w:val="0"/>
        <w:spacing w:line="240" w:lineRule="atLeast"/>
        <w:rPr>
          <w:b/>
          <w:sz w:val="22"/>
          <w:szCs w:val="22"/>
        </w:rPr>
      </w:pPr>
      <w:r>
        <w:rPr>
          <w:b/>
          <w:sz w:val="22"/>
          <w:szCs w:val="22"/>
        </w:rPr>
        <w:t xml:space="preserve">Professor:  </w:t>
      </w:r>
      <w:r w:rsidR="00DD5ED4">
        <w:rPr>
          <w:sz w:val="22"/>
          <w:szCs w:val="22"/>
        </w:rPr>
        <w:t>Elena Roth ’18, M.S. ‘20</w:t>
      </w:r>
    </w:p>
    <w:p w14:paraId="28DC8502" w14:textId="1F24E106" w:rsidR="00172F4A" w:rsidRPr="00BC3D3E" w:rsidRDefault="00841510" w:rsidP="00BC3D3E">
      <w:pPr>
        <w:widowControl w:val="0"/>
        <w:spacing w:line="240" w:lineRule="atLeast"/>
        <w:ind w:left="1440"/>
        <w:rPr>
          <w:b/>
          <w:sz w:val="22"/>
          <w:szCs w:val="22"/>
        </w:rPr>
      </w:pPr>
      <w:r w:rsidRPr="009934D0">
        <w:rPr>
          <w:sz w:val="22"/>
          <w:szCs w:val="22"/>
        </w:rPr>
        <w:t xml:space="preserve">Office: </w:t>
      </w:r>
      <w:r w:rsidR="00DD5ED4">
        <w:rPr>
          <w:sz w:val="22"/>
          <w:szCs w:val="22"/>
        </w:rPr>
        <w:t>Alumni Center</w:t>
      </w:r>
      <w:r w:rsidR="00B93E3A">
        <w:rPr>
          <w:sz w:val="22"/>
          <w:szCs w:val="22"/>
        </w:rPr>
        <w:t xml:space="preserve"> 109L</w:t>
      </w:r>
      <w:r w:rsidR="00C34A23">
        <w:rPr>
          <w:color w:val="000000"/>
          <w:sz w:val="22"/>
          <w:szCs w:val="22"/>
        </w:rPr>
        <w:br/>
        <w:t xml:space="preserve">E-mail: </w:t>
      </w:r>
      <w:r w:rsidR="00DD5ED4">
        <w:rPr>
          <w:sz w:val="22"/>
          <w:szCs w:val="22"/>
        </w:rPr>
        <w:t>ecroth</w:t>
      </w:r>
      <w:r w:rsidR="00C34A23" w:rsidRPr="003B5B2F">
        <w:rPr>
          <w:sz w:val="22"/>
          <w:szCs w:val="22"/>
        </w:rPr>
        <w:t>@ilstu.edu</w:t>
      </w:r>
      <w:r w:rsidR="00C34A23">
        <w:rPr>
          <w:color w:val="000000"/>
          <w:sz w:val="22"/>
          <w:szCs w:val="22"/>
        </w:rPr>
        <w:t xml:space="preserve">      </w:t>
      </w:r>
    </w:p>
    <w:p w14:paraId="46BD85D9" w14:textId="65C2F9E0" w:rsidR="007E2376" w:rsidRPr="00BC3D3E" w:rsidRDefault="00C34A23" w:rsidP="00BC3D3E">
      <w:pPr>
        <w:widowControl w:val="0"/>
        <w:ind w:left="720" w:firstLine="720"/>
        <w:rPr>
          <w:color w:val="0000FF"/>
          <w:sz w:val="22"/>
          <w:szCs w:val="22"/>
          <w:u w:val="single"/>
        </w:rPr>
      </w:pPr>
      <w:r w:rsidRPr="00883B20">
        <w:rPr>
          <w:i/>
          <w:color w:val="000000"/>
          <w:sz w:val="22"/>
          <w:szCs w:val="22"/>
        </w:rPr>
        <w:t xml:space="preserve">E-mail </w:t>
      </w:r>
      <w:r w:rsidR="00BC3D3E">
        <w:rPr>
          <w:i/>
          <w:color w:val="000000"/>
          <w:sz w:val="22"/>
          <w:szCs w:val="22"/>
        </w:rPr>
        <w:t xml:space="preserve">is </w:t>
      </w:r>
      <w:r w:rsidR="004C4352">
        <w:rPr>
          <w:i/>
          <w:color w:val="000000"/>
          <w:sz w:val="22"/>
          <w:szCs w:val="22"/>
        </w:rPr>
        <w:t xml:space="preserve">my </w:t>
      </w:r>
      <w:r w:rsidR="00BC3D3E">
        <w:rPr>
          <w:i/>
          <w:color w:val="000000"/>
          <w:sz w:val="22"/>
          <w:szCs w:val="22"/>
        </w:rPr>
        <w:t>preferred mode</w:t>
      </w:r>
      <w:r w:rsidRPr="00883B20">
        <w:rPr>
          <w:i/>
          <w:color w:val="000000"/>
          <w:sz w:val="22"/>
          <w:szCs w:val="22"/>
        </w:rPr>
        <w:t xml:space="preserve"> of communication.</w:t>
      </w:r>
      <w:r w:rsidR="007E2376">
        <w:rPr>
          <w:i/>
          <w:color w:val="000000"/>
          <w:sz w:val="22"/>
          <w:szCs w:val="22"/>
        </w:rPr>
        <w:t xml:space="preserve"> </w:t>
      </w:r>
    </w:p>
    <w:p w14:paraId="70DC040E" w14:textId="77777777" w:rsidR="005A2F1D" w:rsidRDefault="005A2F1D" w:rsidP="005A2F1D">
      <w:pPr>
        <w:widowControl w:val="0"/>
        <w:rPr>
          <w:color w:val="000000"/>
          <w:sz w:val="22"/>
          <w:szCs w:val="22"/>
        </w:rPr>
      </w:pPr>
    </w:p>
    <w:p w14:paraId="18D14071" w14:textId="6545B947" w:rsidR="00841510" w:rsidRDefault="009F114E" w:rsidP="005A2F1D">
      <w:pPr>
        <w:widowControl w:val="0"/>
        <w:rPr>
          <w:color w:val="000000"/>
          <w:sz w:val="22"/>
          <w:szCs w:val="22"/>
        </w:rPr>
      </w:pPr>
      <w:r w:rsidRPr="00E427D6">
        <w:rPr>
          <w:b/>
          <w:bCs/>
          <w:color w:val="000000"/>
          <w:sz w:val="22"/>
          <w:szCs w:val="22"/>
        </w:rPr>
        <w:t>Office Hours:</w:t>
      </w:r>
      <w:r w:rsidR="00CE3B7D">
        <w:rPr>
          <w:color w:val="000000"/>
          <w:sz w:val="22"/>
          <w:szCs w:val="22"/>
        </w:rPr>
        <w:t xml:space="preserve"> </w:t>
      </w:r>
      <w:r w:rsidR="00DD5ED4">
        <w:rPr>
          <w:color w:val="000000"/>
          <w:sz w:val="22"/>
          <w:szCs w:val="22"/>
        </w:rPr>
        <w:t>By</w:t>
      </w:r>
      <w:r w:rsidR="005A2F1D">
        <w:rPr>
          <w:color w:val="000000"/>
          <w:sz w:val="22"/>
          <w:szCs w:val="22"/>
        </w:rPr>
        <w:t xml:space="preserve"> appointment</w:t>
      </w:r>
      <w:r w:rsidR="00DD5ED4">
        <w:rPr>
          <w:color w:val="000000"/>
          <w:sz w:val="22"/>
          <w:szCs w:val="22"/>
        </w:rPr>
        <w:t xml:space="preserve"> only</w:t>
      </w:r>
      <w:r w:rsidR="005A2F1D">
        <w:rPr>
          <w:color w:val="000000"/>
          <w:sz w:val="22"/>
          <w:szCs w:val="22"/>
        </w:rPr>
        <w:t xml:space="preserve">, just ask! </w:t>
      </w:r>
      <w:r w:rsidR="00CE3B7D">
        <w:rPr>
          <w:color w:val="000000"/>
          <w:sz w:val="22"/>
          <w:szCs w:val="22"/>
        </w:rPr>
        <w:t>I am also very happy to do Zoom rather than in-person</w:t>
      </w:r>
      <w:r w:rsidR="003B2D77">
        <w:rPr>
          <w:color w:val="000000"/>
          <w:sz w:val="22"/>
          <w:szCs w:val="22"/>
        </w:rPr>
        <w:t>.</w:t>
      </w:r>
    </w:p>
    <w:p w14:paraId="38DD38F1" w14:textId="071D75B0" w:rsidR="00BC3D3E" w:rsidRPr="00BC3D3E" w:rsidRDefault="00CE3B7D" w:rsidP="00CE3B7D">
      <w:pPr>
        <w:pBdr>
          <w:top w:val="nil"/>
          <w:left w:val="nil"/>
          <w:bottom w:val="nil"/>
          <w:right w:val="nil"/>
          <w:between w:val="nil"/>
        </w:pBdr>
        <w:tabs>
          <w:tab w:val="left" w:pos="90"/>
          <w:tab w:val="right" w:pos="1200"/>
          <w:tab w:val="left" w:pos="1560"/>
          <w:tab w:val="left" w:pos="1800"/>
        </w:tabs>
        <w:rPr>
          <w:color w:val="000000"/>
          <w:sz w:val="22"/>
          <w:szCs w:val="22"/>
        </w:rPr>
      </w:pPr>
      <w:r>
        <w:rPr>
          <w:b/>
          <w:color w:val="000000"/>
          <w:sz w:val="22"/>
          <w:szCs w:val="22"/>
        </w:rPr>
        <w:t xml:space="preserve">Graduate Teaching </w:t>
      </w:r>
      <w:r w:rsidR="00BC3D3E" w:rsidRPr="00BC3D3E">
        <w:rPr>
          <w:b/>
          <w:color w:val="000000"/>
          <w:sz w:val="22"/>
          <w:szCs w:val="22"/>
        </w:rPr>
        <w:t>Assistan</w:t>
      </w:r>
      <w:r w:rsidRPr="00E427D6">
        <w:rPr>
          <w:b/>
          <w:color w:val="000000"/>
          <w:sz w:val="22"/>
          <w:szCs w:val="22"/>
        </w:rPr>
        <w:t>t</w:t>
      </w:r>
      <w:r w:rsidR="00BC3D3E" w:rsidRPr="00E427D6">
        <w:rPr>
          <w:b/>
          <w:color w:val="000000"/>
          <w:sz w:val="22"/>
          <w:szCs w:val="22"/>
        </w:rPr>
        <w:t>:</w:t>
      </w:r>
      <w:r w:rsidR="00BC3D3E" w:rsidRPr="00BC3D3E">
        <w:rPr>
          <w:color w:val="000000"/>
          <w:sz w:val="22"/>
          <w:szCs w:val="22"/>
        </w:rPr>
        <w:t xml:space="preserve"> </w:t>
      </w:r>
      <w:r w:rsidR="00DD5ED4">
        <w:rPr>
          <w:color w:val="000000"/>
          <w:sz w:val="22"/>
          <w:szCs w:val="22"/>
        </w:rPr>
        <w:t>Taylor Murray</w:t>
      </w:r>
      <w:r w:rsidR="00E427D6">
        <w:rPr>
          <w:color w:val="000000"/>
          <w:sz w:val="22"/>
          <w:szCs w:val="22"/>
        </w:rPr>
        <w:t xml:space="preserve">: </w:t>
      </w:r>
      <w:r w:rsidR="00DD5ED4" w:rsidRPr="00DD5ED4">
        <w:rPr>
          <w:color w:val="000000"/>
          <w:sz w:val="22"/>
          <w:szCs w:val="22"/>
        </w:rPr>
        <w:t>tdmurr1@ilstu.edu</w:t>
      </w:r>
    </w:p>
    <w:p w14:paraId="04C47FDE" w14:textId="5CA3F182" w:rsidR="00E01A96" w:rsidRDefault="00E427D6" w:rsidP="00E1638F">
      <w:pPr>
        <w:pBdr>
          <w:top w:val="nil"/>
          <w:left w:val="nil"/>
          <w:bottom w:val="nil"/>
          <w:right w:val="nil"/>
          <w:between w:val="nil"/>
        </w:pBdr>
        <w:tabs>
          <w:tab w:val="left" w:pos="90"/>
          <w:tab w:val="right" w:pos="1200"/>
          <w:tab w:val="left" w:pos="1560"/>
          <w:tab w:val="left" w:pos="1800"/>
        </w:tabs>
        <w:ind w:left="900"/>
        <w:rPr>
          <w:bCs/>
          <w:i/>
          <w:color w:val="000000"/>
          <w:sz w:val="22"/>
          <w:szCs w:val="22"/>
        </w:rPr>
      </w:pPr>
      <w:r>
        <w:rPr>
          <w:bCs/>
          <w:i/>
          <w:color w:val="000000"/>
          <w:sz w:val="22"/>
          <w:szCs w:val="22"/>
        </w:rPr>
        <w:t xml:space="preserve">    </w:t>
      </w:r>
      <w:r w:rsidR="00BC3D3E" w:rsidRPr="00E01A96">
        <w:rPr>
          <w:bCs/>
          <w:i/>
          <w:color w:val="000000"/>
          <w:sz w:val="22"/>
          <w:szCs w:val="22"/>
        </w:rPr>
        <w:t xml:space="preserve">Communicate with </w:t>
      </w:r>
      <w:r>
        <w:rPr>
          <w:bCs/>
          <w:i/>
          <w:color w:val="000000"/>
          <w:sz w:val="22"/>
          <w:szCs w:val="22"/>
        </w:rPr>
        <w:t xml:space="preserve">the </w:t>
      </w:r>
      <w:r w:rsidR="00BC3D3E" w:rsidRPr="00E01A96">
        <w:rPr>
          <w:bCs/>
          <w:i/>
          <w:color w:val="000000"/>
          <w:sz w:val="22"/>
          <w:szCs w:val="22"/>
        </w:rPr>
        <w:t>teaching assistant via email, before/after class, or by appointment.</w:t>
      </w:r>
    </w:p>
    <w:p w14:paraId="32ACC190" w14:textId="77777777" w:rsidR="00E1638F" w:rsidRDefault="00E1638F" w:rsidP="00E1638F">
      <w:pPr>
        <w:pBdr>
          <w:top w:val="nil"/>
          <w:left w:val="nil"/>
          <w:bottom w:val="nil"/>
          <w:right w:val="nil"/>
          <w:between w:val="nil"/>
        </w:pBdr>
        <w:tabs>
          <w:tab w:val="left" w:pos="90"/>
          <w:tab w:val="right" w:pos="1200"/>
          <w:tab w:val="left" w:pos="1560"/>
          <w:tab w:val="left" w:pos="1800"/>
        </w:tabs>
        <w:ind w:left="900"/>
        <w:rPr>
          <w:bCs/>
          <w:i/>
          <w:color w:val="000000"/>
          <w:sz w:val="22"/>
          <w:szCs w:val="22"/>
        </w:rPr>
      </w:pPr>
      <w:r>
        <w:rPr>
          <w:bCs/>
          <w:i/>
          <w:color w:val="000000"/>
          <w:sz w:val="22"/>
          <w:szCs w:val="22"/>
        </w:rPr>
        <w:t xml:space="preserve">    Office Hours: </w:t>
      </w:r>
      <w:r w:rsidRPr="00E1638F">
        <w:rPr>
          <w:bCs/>
          <w:i/>
          <w:color w:val="000000"/>
          <w:sz w:val="22"/>
          <w:szCs w:val="22"/>
        </w:rPr>
        <w:t>Monday and Friday 12-1 p.m., Tuesday and Thursday 4-5 p.m.</w:t>
      </w:r>
      <w:r>
        <w:rPr>
          <w:bCs/>
          <w:i/>
          <w:color w:val="000000"/>
          <w:sz w:val="22"/>
          <w:szCs w:val="22"/>
        </w:rPr>
        <w:t xml:space="preserve"> (subject to</w:t>
      </w:r>
    </w:p>
    <w:p w14:paraId="5859291A" w14:textId="73A03BE6" w:rsidR="00E1638F" w:rsidRDefault="00E1638F" w:rsidP="00E1638F">
      <w:pPr>
        <w:pBdr>
          <w:top w:val="nil"/>
          <w:left w:val="nil"/>
          <w:bottom w:val="nil"/>
          <w:right w:val="nil"/>
          <w:between w:val="nil"/>
        </w:pBdr>
        <w:tabs>
          <w:tab w:val="left" w:pos="90"/>
          <w:tab w:val="right" w:pos="1200"/>
          <w:tab w:val="left" w:pos="1560"/>
          <w:tab w:val="left" w:pos="1800"/>
        </w:tabs>
        <w:ind w:left="900"/>
        <w:rPr>
          <w:bCs/>
          <w:i/>
          <w:color w:val="000000"/>
          <w:sz w:val="22"/>
          <w:szCs w:val="22"/>
        </w:rPr>
      </w:pPr>
      <w:r>
        <w:rPr>
          <w:bCs/>
          <w:i/>
          <w:color w:val="000000"/>
          <w:sz w:val="22"/>
          <w:szCs w:val="22"/>
        </w:rPr>
        <w:tab/>
        <w:t xml:space="preserve">    change)</w:t>
      </w:r>
    </w:p>
    <w:p w14:paraId="143C3B4A" w14:textId="77777777" w:rsidR="00E1638F" w:rsidRPr="00E1638F" w:rsidRDefault="00E1638F" w:rsidP="00E1638F">
      <w:pPr>
        <w:pBdr>
          <w:top w:val="nil"/>
          <w:left w:val="nil"/>
          <w:bottom w:val="nil"/>
          <w:right w:val="nil"/>
          <w:between w:val="nil"/>
        </w:pBdr>
        <w:tabs>
          <w:tab w:val="left" w:pos="90"/>
          <w:tab w:val="right" w:pos="1200"/>
          <w:tab w:val="left" w:pos="1560"/>
          <w:tab w:val="left" w:pos="1800"/>
        </w:tabs>
        <w:ind w:left="900"/>
        <w:rPr>
          <w:bCs/>
          <w:i/>
          <w:color w:val="000000"/>
          <w:sz w:val="22"/>
          <w:szCs w:val="22"/>
        </w:rPr>
      </w:pPr>
    </w:p>
    <w:p w14:paraId="12DBF238" w14:textId="77777777" w:rsidR="001C484A" w:rsidRDefault="001C484A" w:rsidP="0057731E">
      <w:pPr>
        <w:tabs>
          <w:tab w:val="left" w:pos="2970"/>
        </w:tabs>
        <w:spacing w:line="240" w:lineRule="atLeast"/>
        <w:rPr>
          <w:b/>
          <w:sz w:val="22"/>
          <w:szCs w:val="22"/>
        </w:rPr>
      </w:pPr>
      <w:r>
        <w:rPr>
          <w:b/>
          <w:sz w:val="22"/>
          <w:szCs w:val="22"/>
        </w:rPr>
        <w:t>Catalog Course Description</w:t>
      </w:r>
    </w:p>
    <w:p w14:paraId="50FF6DF2" w14:textId="4F3DD541" w:rsidR="001C484A" w:rsidRDefault="00BC3D3E" w:rsidP="0057731E">
      <w:pPr>
        <w:tabs>
          <w:tab w:val="left" w:pos="2970"/>
        </w:tabs>
        <w:spacing w:line="240" w:lineRule="atLeast"/>
        <w:rPr>
          <w:sz w:val="22"/>
          <w:szCs w:val="22"/>
        </w:rPr>
      </w:pPr>
      <w:r w:rsidRPr="00BC3D3E">
        <w:rPr>
          <w:sz w:val="22"/>
          <w:szCs w:val="22"/>
        </w:rPr>
        <w:t>Examines functions of public relations in society and surveys concepts, theories, ethics, and principles of effective public relations.</w:t>
      </w:r>
    </w:p>
    <w:p w14:paraId="122B0485" w14:textId="77777777" w:rsidR="00BC3D3E" w:rsidRPr="001C484A" w:rsidRDefault="00BC3D3E" w:rsidP="0057731E">
      <w:pPr>
        <w:tabs>
          <w:tab w:val="left" w:pos="2970"/>
        </w:tabs>
        <w:spacing w:line="240" w:lineRule="atLeast"/>
        <w:rPr>
          <w:sz w:val="22"/>
          <w:szCs w:val="22"/>
        </w:rPr>
      </w:pPr>
    </w:p>
    <w:p w14:paraId="7229AEA8" w14:textId="77777777" w:rsidR="00D41703" w:rsidRPr="00BE36A0" w:rsidRDefault="001C484A" w:rsidP="0057731E">
      <w:pPr>
        <w:tabs>
          <w:tab w:val="left" w:pos="2970"/>
        </w:tabs>
        <w:spacing w:line="240" w:lineRule="atLeast"/>
        <w:rPr>
          <w:b/>
          <w:sz w:val="22"/>
          <w:szCs w:val="22"/>
        </w:rPr>
      </w:pPr>
      <w:r>
        <w:rPr>
          <w:b/>
          <w:sz w:val="22"/>
          <w:szCs w:val="22"/>
        </w:rPr>
        <w:t>Additional</w:t>
      </w:r>
      <w:r w:rsidR="00D41703" w:rsidRPr="00BE36A0">
        <w:rPr>
          <w:b/>
          <w:sz w:val="22"/>
          <w:szCs w:val="22"/>
        </w:rPr>
        <w:t xml:space="preserve"> </w:t>
      </w:r>
      <w:r w:rsidR="0053164D">
        <w:rPr>
          <w:b/>
          <w:sz w:val="22"/>
          <w:szCs w:val="22"/>
        </w:rPr>
        <w:t>Description</w:t>
      </w:r>
    </w:p>
    <w:p w14:paraId="441E69C1" w14:textId="26A39353" w:rsidR="00D41703" w:rsidRPr="00BE36A0" w:rsidRDefault="00D41703" w:rsidP="0057731E">
      <w:pPr>
        <w:spacing w:line="240" w:lineRule="atLeast"/>
        <w:rPr>
          <w:sz w:val="22"/>
          <w:szCs w:val="22"/>
        </w:rPr>
      </w:pPr>
      <w:r w:rsidRPr="00BE36A0">
        <w:rPr>
          <w:sz w:val="22"/>
          <w:szCs w:val="22"/>
        </w:rPr>
        <w:t xml:space="preserve">This course is </w:t>
      </w:r>
      <w:r w:rsidR="00BC3D3E">
        <w:rPr>
          <w:sz w:val="22"/>
          <w:szCs w:val="22"/>
        </w:rPr>
        <w:t xml:space="preserve">an introduction to the professional practice of public relations, a diverse and growing career globally. Taken as either an elective or as the first course toward being a public relations major within the School of Communication, the course will explore contemporary PR from its foundational knowledge to its current professional application. </w:t>
      </w:r>
    </w:p>
    <w:p w14:paraId="5DCBDB5E" w14:textId="77777777" w:rsidR="00D41703" w:rsidRPr="00BE36A0" w:rsidRDefault="00D41703" w:rsidP="0057731E">
      <w:pPr>
        <w:spacing w:line="240" w:lineRule="atLeast"/>
        <w:rPr>
          <w:b/>
          <w:sz w:val="22"/>
          <w:szCs w:val="22"/>
        </w:rPr>
      </w:pPr>
    </w:p>
    <w:p w14:paraId="7E3C2131" w14:textId="6576450F" w:rsidR="001C484A" w:rsidRPr="00BC3D3E" w:rsidRDefault="00D41703" w:rsidP="00221CD8">
      <w:pPr>
        <w:spacing w:line="240" w:lineRule="atLeast"/>
        <w:rPr>
          <w:b/>
          <w:sz w:val="22"/>
          <w:szCs w:val="22"/>
        </w:rPr>
      </w:pPr>
      <w:r w:rsidRPr="00BE36A0">
        <w:rPr>
          <w:b/>
          <w:sz w:val="22"/>
          <w:szCs w:val="22"/>
        </w:rPr>
        <w:t>Course Objectives</w:t>
      </w:r>
    </w:p>
    <w:p w14:paraId="63D24843" w14:textId="266CE426" w:rsidR="00D41703" w:rsidRDefault="00BC3D3E" w:rsidP="0057731E">
      <w:pPr>
        <w:spacing w:line="240" w:lineRule="atLeast"/>
        <w:rPr>
          <w:sz w:val="22"/>
          <w:szCs w:val="22"/>
        </w:rPr>
      </w:pPr>
      <w:r>
        <w:rPr>
          <w:sz w:val="22"/>
          <w:szCs w:val="22"/>
        </w:rPr>
        <w:t>U</w:t>
      </w:r>
      <w:r w:rsidR="00D41703" w:rsidRPr="00BE36A0">
        <w:rPr>
          <w:sz w:val="22"/>
          <w:szCs w:val="22"/>
        </w:rPr>
        <w:t>pon successful completion of this course, you should be able to:</w:t>
      </w:r>
    </w:p>
    <w:p w14:paraId="152B2F19" w14:textId="7AC442E8" w:rsidR="00861169" w:rsidRPr="00797CB8" w:rsidRDefault="00BC3D3E" w:rsidP="00797CB8">
      <w:pPr>
        <w:pStyle w:val="ListParagraph"/>
        <w:numPr>
          <w:ilvl w:val="0"/>
          <w:numId w:val="20"/>
        </w:numPr>
        <w:spacing w:line="240" w:lineRule="atLeast"/>
        <w:rPr>
          <w:sz w:val="22"/>
          <w:szCs w:val="22"/>
        </w:rPr>
      </w:pPr>
      <w:r w:rsidRPr="00797CB8">
        <w:rPr>
          <w:sz w:val="22"/>
          <w:szCs w:val="22"/>
        </w:rPr>
        <w:t xml:space="preserve">Define public relations as a field of study and as a professional </w:t>
      </w:r>
      <w:proofErr w:type="gramStart"/>
      <w:r w:rsidRPr="00797CB8">
        <w:rPr>
          <w:sz w:val="22"/>
          <w:szCs w:val="22"/>
        </w:rPr>
        <w:t>practice</w:t>
      </w:r>
      <w:proofErr w:type="gramEnd"/>
    </w:p>
    <w:p w14:paraId="34BA961E" w14:textId="0676237B" w:rsidR="002637E1" w:rsidRPr="00797CB8" w:rsidRDefault="00BC3D3E" w:rsidP="00797CB8">
      <w:pPr>
        <w:pStyle w:val="ListParagraph"/>
        <w:numPr>
          <w:ilvl w:val="0"/>
          <w:numId w:val="20"/>
        </w:numPr>
        <w:spacing w:line="240" w:lineRule="atLeast"/>
        <w:rPr>
          <w:sz w:val="22"/>
          <w:szCs w:val="22"/>
        </w:rPr>
      </w:pPr>
      <w:r w:rsidRPr="00797CB8">
        <w:rPr>
          <w:sz w:val="22"/>
          <w:szCs w:val="22"/>
        </w:rPr>
        <w:t xml:space="preserve">Understand the processes of public </w:t>
      </w:r>
      <w:proofErr w:type="gramStart"/>
      <w:r w:rsidRPr="00797CB8">
        <w:rPr>
          <w:sz w:val="22"/>
          <w:szCs w:val="22"/>
        </w:rPr>
        <w:t>relations</w:t>
      </w:r>
      <w:proofErr w:type="gramEnd"/>
    </w:p>
    <w:p w14:paraId="1BF50B40" w14:textId="1E7CF7A1" w:rsidR="0037465A" w:rsidRPr="00797CB8" w:rsidRDefault="0037465A" w:rsidP="00797CB8">
      <w:pPr>
        <w:pStyle w:val="ListParagraph"/>
        <w:numPr>
          <w:ilvl w:val="0"/>
          <w:numId w:val="20"/>
        </w:numPr>
        <w:spacing w:line="240" w:lineRule="atLeast"/>
        <w:rPr>
          <w:sz w:val="22"/>
          <w:szCs w:val="22"/>
        </w:rPr>
      </w:pPr>
      <w:r w:rsidRPr="00797CB8">
        <w:rPr>
          <w:sz w:val="22"/>
          <w:szCs w:val="22"/>
        </w:rPr>
        <w:t xml:space="preserve">Demonstrate knowledge of relevant </w:t>
      </w:r>
      <w:r w:rsidR="00623B69" w:rsidRPr="00797CB8">
        <w:rPr>
          <w:sz w:val="22"/>
          <w:szCs w:val="22"/>
        </w:rPr>
        <w:t>public relations concepts</w:t>
      </w:r>
    </w:p>
    <w:p w14:paraId="5BE8C305" w14:textId="47BF2DF4" w:rsidR="00623B69" w:rsidRPr="00797CB8" w:rsidRDefault="00623B69" w:rsidP="00797CB8">
      <w:pPr>
        <w:pStyle w:val="ListParagraph"/>
        <w:numPr>
          <w:ilvl w:val="0"/>
          <w:numId w:val="20"/>
        </w:numPr>
        <w:spacing w:line="240" w:lineRule="atLeast"/>
        <w:rPr>
          <w:sz w:val="22"/>
          <w:szCs w:val="22"/>
        </w:rPr>
      </w:pPr>
      <w:r w:rsidRPr="00797CB8">
        <w:rPr>
          <w:sz w:val="22"/>
          <w:szCs w:val="22"/>
        </w:rPr>
        <w:t xml:space="preserve">Apply knowledge of media, public relations concepts, and business processes toward analyzing PR problems. </w:t>
      </w:r>
    </w:p>
    <w:p w14:paraId="04BB5CF0" w14:textId="77777777" w:rsidR="001C484A" w:rsidRPr="00F9060E" w:rsidRDefault="001C484A" w:rsidP="0057731E">
      <w:pPr>
        <w:rPr>
          <w:sz w:val="22"/>
          <w:szCs w:val="22"/>
        </w:rPr>
      </w:pPr>
    </w:p>
    <w:p w14:paraId="22E91491" w14:textId="77777777" w:rsidR="00D41703" w:rsidRPr="00BE36A0" w:rsidRDefault="00D41703" w:rsidP="0057731E">
      <w:pPr>
        <w:pStyle w:val="Heading4"/>
        <w:keepNext w:val="0"/>
        <w:rPr>
          <w:szCs w:val="22"/>
        </w:rPr>
      </w:pPr>
      <w:r w:rsidRPr="00BE36A0">
        <w:rPr>
          <w:szCs w:val="22"/>
        </w:rPr>
        <w:t>Texts</w:t>
      </w:r>
      <w:r w:rsidR="00C440CC">
        <w:rPr>
          <w:szCs w:val="22"/>
        </w:rPr>
        <w:t xml:space="preserve"> &amp; Readings</w:t>
      </w:r>
    </w:p>
    <w:p w14:paraId="54BCD67A" w14:textId="692A6382" w:rsidR="0070269D" w:rsidRPr="0070269D" w:rsidRDefault="00DC56BD" w:rsidP="00797CB8">
      <w:pPr>
        <w:pStyle w:val="Heading3"/>
        <w:numPr>
          <w:ilvl w:val="0"/>
          <w:numId w:val="21"/>
        </w:numPr>
        <w:jc w:val="left"/>
        <w:rPr>
          <w:b w:val="0"/>
          <w:i/>
          <w:sz w:val="22"/>
          <w:szCs w:val="22"/>
        </w:rPr>
      </w:pPr>
      <w:r>
        <w:rPr>
          <w:b w:val="0"/>
          <w:i/>
          <w:sz w:val="22"/>
          <w:szCs w:val="22"/>
        </w:rPr>
        <w:t xml:space="preserve"> </w:t>
      </w:r>
      <w:r w:rsidR="0070269D" w:rsidRPr="00B93E3A">
        <w:rPr>
          <w:b w:val="0"/>
          <w:iCs/>
          <w:sz w:val="22"/>
          <w:szCs w:val="22"/>
        </w:rPr>
        <w:t>Book (new, used, or digital, it's all good):</w:t>
      </w:r>
      <w:r w:rsidR="0070269D" w:rsidRPr="0070269D">
        <w:rPr>
          <w:b w:val="0"/>
          <w:i/>
          <w:sz w:val="22"/>
          <w:szCs w:val="22"/>
        </w:rPr>
        <w:t xml:space="preserve"> Discovering Public Relations</w:t>
      </w:r>
      <w:r w:rsidR="00DA0B29">
        <w:rPr>
          <w:b w:val="0"/>
          <w:i/>
          <w:sz w:val="22"/>
          <w:szCs w:val="22"/>
        </w:rPr>
        <w:t>*</w:t>
      </w:r>
    </w:p>
    <w:p w14:paraId="62C6CD0D" w14:textId="5D796081" w:rsidR="00CC41E5" w:rsidRPr="0070269D" w:rsidRDefault="0070269D" w:rsidP="00B93E3A">
      <w:pPr>
        <w:pStyle w:val="Heading3"/>
        <w:keepNext w:val="0"/>
        <w:widowControl/>
        <w:ind w:left="720" w:firstLine="0"/>
        <w:jc w:val="left"/>
        <w:rPr>
          <w:b w:val="0"/>
          <w:iCs/>
          <w:sz w:val="22"/>
          <w:szCs w:val="22"/>
        </w:rPr>
      </w:pPr>
      <w:r w:rsidRPr="0070269D">
        <w:rPr>
          <w:b w:val="0"/>
          <w:iCs/>
          <w:sz w:val="22"/>
          <w:szCs w:val="22"/>
        </w:rPr>
        <w:t xml:space="preserve">Author: </w:t>
      </w:r>
      <w:r w:rsidR="00DA0B29">
        <w:rPr>
          <w:b w:val="0"/>
          <w:iCs/>
          <w:sz w:val="22"/>
          <w:szCs w:val="22"/>
        </w:rPr>
        <w:t xml:space="preserve">Karen </w:t>
      </w:r>
      <w:proofErr w:type="gramStart"/>
      <w:r w:rsidRPr="0070269D">
        <w:rPr>
          <w:b w:val="0"/>
          <w:iCs/>
          <w:sz w:val="22"/>
          <w:szCs w:val="22"/>
        </w:rPr>
        <w:t>Freberg</w:t>
      </w:r>
      <w:r w:rsidR="00DA0B29">
        <w:rPr>
          <w:b w:val="0"/>
          <w:iCs/>
          <w:sz w:val="22"/>
          <w:szCs w:val="22"/>
        </w:rPr>
        <w:t xml:space="preserve"> </w:t>
      </w:r>
      <w:r w:rsidRPr="0070269D">
        <w:rPr>
          <w:b w:val="0"/>
          <w:iCs/>
          <w:sz w:val="22"/>
          <w:szCs w:val="22"/>
        </w:rPr>
        <w:t xml:space="preserve"> Publisher</w:t>
      </w:r>
      <w:proofErr w:type="gramEnd"/>
      <w:r w:rsidRPr="0070269D">
        <w:rPr>
          <w:b w:val="0"/>
          <w:iCs/>
          <w:sz w:val="22"/>
          <w:szCs w:val="22"/>
        </w:rPr>
        <w:t>: SAGE ISBN: 9781544355375</w:t>
      </w:r>
      <w:r w:rsidR="00DA0B29">
        <w:rPr>
          <w:b w:val="0"/>
          <w:iCs/>
          <w:sz w:val="22"/>
          <w:szCs w:val="22"/>
        </w:rPr>
        <w:br/>
        <w:t xml:space="preserve">*We will start using this the second week of class, so </w:t>
      </w:r>
      <w:r w:rsidR="00DA0B29" w:rsidRPr="00B93E3A">
        <w:rPr>
          <w:b w:val="0"/>
          <w:iCs/>
          <w:sz w:val="22"/>
          <w:szCs w:val="22"/>
          <w:u w:val="single"/>
        </w:rPr>
        <w:t xml:space="preserve">get it by the </w:t>
      </w:r>
      <w:r w:rsidR="00B93E3A" w:rsidRPr="00B93E3A">
        <w:rPr>
          <w:b w:val="0"/>
          <w:iCs/>
          <w:sz w:val="22"/>
          <w:szCs w:val="22"/>
          <w:u w:val="single"/>
        </w:rPr>
        <w:t xml:space="preserve">January </w:t>
      </w:r>
      <w:r w:rsidR="003B2D77" w:rsidRPr="00B93E3A">
        <w:rPr>
          <w:b w:val="0"/>
          <w:iCs/>
          <w:sz w:val="22"/>
          <w:szCs w:val="22"/>
          <w:u w:val="single"/>
        </w:rPr>
        <w:t>2</w:t>
      </w:r>
      <w:r w:rsidR="00B93E3A" w:rsidRPr="00B93E3A">
        <w:rPr>
          <w:b w:val="0"/>
          <w:iCs/>
          <w:sz w:val="22"/>
          <w:szCs w:val="22"/>
          <w:u w:val="single"/>
        </w:rPr>
        <w:t>3</w:t>
      </w:r>
      <w:r w:rsidR="00DA0B29">
        <w:rPr>
          <w:b w:val="0"/>
          <w:iCs/>
          <w:sz w:val="22"/>
          <w:szCs w:val="22"/>
        </w:rPr>
        <w:t>!</w:t>
      </w:r>
    </w:p>
    <w:p w14:paraId="6834B73E" w14:textId="6CEE317A" w:rsidR="00076C1E" w:rsidRPr="00240883" w:rsidRDefault="00022190" w:rsidP="00797CB8">
      <w:pPr>
        <w:pStyle w:val="ListParagraph"/>
        <w:numPr>
          <w:ilvl w:val="0"/>
          <w:numId w:val="21"/>
        </w:numPr>
        <w:rPr>
          <w:sz w:val="22"/>
          <w:szCs w:val="22"/>
        </w:rPr>
      </w:pPr>
      <w:r w:rsidRPr="00240883">
        <w:rPr>
          <w:sz w:val="22"/>
          <w:szCs w:val="22"/>
        </w:rPr>
        <w:t xml:space="preserve">Readings available through </w:t>
      </w:r>
      <w:r w:rsidR="00114606" w:rsidRPr="00240883">
        <w:rPr>
          <w:sz w:val="22"/>
          <w:szCs w:val="22"/>
        </w:rPr>
        <w:t xml:space="preserve">the </w:t>
      </w:r>
      <w:r w:rsidR="00512584" w:rsidRPr="00240883">
        <w:rPr>
          <w:sz w:val="22"/>
          <w:szCs w:val="22"/>
        </w:rPr>
        <w:t>modules</w:t>
      </w:r>
      <w:r w:rsidR="00114606" w:rsidRPr="00240883">
        <w:rPr>
          <w:sz w:val="22"/>
          <w:szCs w:val="22"/>
        </w:rPr>
        <w:t xml:space="preserve"> page on </w:t>
      </w:r>
      <w:r w:rsidR="00512584" w:rsidRPr="00240883">
        <w:rPr>
          <w:sz w:val="22"/>
          <w:szCs w:val="22"/>
        </w:rPr>
        <w:t>Canvas</w:t>
      </w:r>
      <w:r w:rsidR="00114606" w:rsidRPr="00240883">
        <w:rPr>
          <w:sz w:val="22"/>
          <w:szCs w:val="22"/>
        </w:rPr>
        <w:t xml:space="preserve">. </w:t>
      </w:r>
      <w:r w:rsidR="009C4A10" w:rsidRPr="00240883">
        <w:rPr>
          <w:sz w:val="22"/>
          <w:szCs w:val="22"/>
        </w:rPr>
        <w:t>In addition</w:t>
      </w:r>
      <w:r w:rsidR="00DC56BD" w:rsidRPr="00240883">
        <w:rPr>
          <w:sz w:val="22"/>
          <w:szCs w:val="22"/>
        </w:rPr>
        <w:t xml:space="preserve"> to book chapters (see schedule</w:t>
      </w:r>
      <w:r w:rsidR="00512584" w:rsidRPr="00240883">
        <w:rPr>
          <w:sz w:val="22"/>
          <w:szCs w:val="22"/>
        </w:rPr>
        <w:t xml:space="preserve"> below</w:t>
      </w:r>
      <w:r w:rsidR="009C4A10" w:rsidRPr="00240883">
        <w:rPr>
          <w:sz w:val="22"/>
          <w:szCs w:val="22"/>
        </w:rPr>
        <w:t xml:space="preserve">), </w:t>
      </w:r>
      <w:r w:rsidR="00DA0B29" w:rsidRPr="00240883">
        <w:rPr>
          <w:sz w:val="22"/>
          <w:szCs w:val="22"/>
        </w:rPr>
        <w:t xml:space="preserve">there will be additional industry readings in each week’s lesson tab on </w:t>
      </w:r>
      <w:r w:rsidR="008070D7" w:rsidRPr="00240883">
        <w:rPr>
          <w:sz w:val="22"/>
          <w:szCs w:val="22"/>
        </w:rPr>
        <w:t>Canvas</w:t>
      </w:r>
      <w:r w:rsidR="00DA0B29" w:rsidRPr="00240883">
        <w:rPr>
          <w:sz w:val="22"/>
          <w:szCs w:val="22"/>
        </w:rPr>
        <w:t xml:space="preserve">. </w:t>
      </w:r>
      <w:r w:rsidR="002A6335" w:rsidRPr="00240883">
        <w:rPr>
          <w:sz w:val="22"/>
          <w:szCs w:val="22"/>
        </w:rPr>
        <w:t>There will be more industry readings than are listed here</w:t>
      </w:r>
      <w:r w:rsidR="00434C9A" w:rsidRPr="00240883">
        <w:rPr>
          <w:sz w:val="22"/>
          <w:szCs w:val="22"/>
        </w:rPr>
        <w:t xml:space="preserve"> in the syllabus, and if is in the folder for the listed week, it is an assigned/required reading.</w:t>
      </w:r>
    </w:p>
    <w:p w14:paraId="4966A728" w14:textId="0464D75A" w:rsidR="00114606" w:rsidRDefault="00D64568" w:rsidP="00797CB8">
      <w:pPr>
        <w:pStyle w:val="ListParagraph"/>
        <w:numPr>
          <w:ilvl w:val="0"/>
          <w:numId w:val="21"/>
        </w:numPr>
        <w:rPr>
          <w:sz w:val="22"/>
          <w:szCs w:val="22"/>
        </w:rPr>
      </w:pPr>
      <w:r w:rsidRPr="00DC56BD">
        <w:rPr>
          <w:i/>
          <w:sz w:val="22"/>
          <w:szCs w:val="22"/>
        </w:rPr>
        <w:t>PR Dail</w:t>
      </w:r>
      <w:r w:rsidR="00DC56BD" w:rsidRPr="00DC56BD">
        <w:rPr>
          <w:i/>
          <w:sz w:val="22"/>
          <w:szCs w:val="22"/>
        </w:rPr>
        <w:t>y</w:t>
      </w:r>
      <w:r w:rsidR="00DC56BD" w:rsidRPr="00DC56BD">
        <w:rPr>
          <w:sz w:val="22"/>
          <w:szCs w:val="22"/>
        </w:rPr>
        <w:t xml:space="preserve"> </w:t>
      </w:r>
      <w:hyperlink r:id="rId8" w:history="1">
        <w:r w:rsidR="00DC56BD" w:rsidRPr="00DC56BD">
          <w:rPr>
            <w:rStyle w:val="Hyperlink"/>
            <w:sz w:val="22"/>
            <w:szCs w:val="22"/>
            <w:u w:val="none"/>
          </w:rPr>
          <w:t>https://www.prdaily.com/</w:t>
        </w:r>
      </w:hyperlink>
      <w:r w:rsidR="00DC56BD" w:rsidRPr="00DC56BD">
        <w:rPr>
          <w:sz w:val="22"/>
          <w:szCs w:val="22"/>
        </w:rPr>
        <w:t xml:space="preserve"> and </w:t>
      </w:r>
      <w:r w:rsidR="00DC56BD" w:rsidRPr="00DC56BD">
        <w:rPr>
          <w:i/>
          <w:sz w:val="22"/>
          <w:szCs w:val="22"/>
        </w:rPr>
        <w:t>PR News</w:t>
      </w:r>
      <w:r w:rsidR="00DC56BD" w:rsidRPr="00DC56BD">
        <w:rPr>
          <w:sz w:val="22"/>
          <w:szCs w:val="22"/>
        </w:rPr>
        <w:t xml:space="preserve"> </w:t>
      </w:r>
      <w:hyperlink r:id="rId9" w:history="1">
        <w:r w:rsidR="00DC56BD" w:rsidRPr="00DC56BD">
          <w:rPr>
            <w:rStyle w:val="Hyperlink"/>
            <w:sz w:val="22"/>
            <w:szCs w:val="22"/>
            <w:u w:val="none"/>
          </w:rPr>
          <w:t>https://www.prnewsonline.com/</w:t>
        </w:r>
      </w:hyperlink>
      <w:r w:rsidR="00DC56BD" w:rsidRPr="00DC56BD">
        <w:rPr>
          <w:sz w:val="22"/>
          <w:szCs w:val="22"/>
        </w:rPr>
        <w:t xml:space="preserve"> </w:t>
      </w:r>
    </w:p>
    <w:p w14:paraId="2BA649E6" w14:textId="0BD56387" w:rsidR="00DC56BD" w:rsidRPr="00DC56BD" w:rsidRDefault="00DC56BD" w:rsidP="00D20081">
      <w:pPr>
        <w:pStyle w:val="ListParagraph"/>
        <w:rPr>
          <w:sz w:val="22"/>
          <w:szCs w:val="22"/>
        </w:rPr>
      </w:pPr>
      <w:r w:rsidRPr="00DC56BD">
        <w:rPr>
          <w:sz w:val="22"/>
          <w:szCs w:val="22"/>
        </w:rPr>
        <w:t xml:space="preserve">Start following these outlets </w:t>
      </w:r>
      <w:r w:rsidRPr="00797CB8">
        <w:rPr>
          <w:sz w:val="22"/>
          <w:szCs w:val="22"/>
        </w:rPr>
        <w:t xml:space="preserve">on </w:t>
      </w:r>
      <w:proofErr w:type="gramStart"/>
      <w:r w:rsidRPr="00797CB8">
        <w:rPr>
          <w:sz w:val="22"/>
          <w:szCs w:val="22"/>
        </w:rPr>
        <w:t>Instagram,</w:t>
      </w:r>
      <w:r w:rsidRPr="00DC56BD">
        <w:rPr>
          <w:sz w:val="22"/>
          <w:szCs w:val="22"/>
        </w:rPr>
        <w:t xml:space="preserve"> and</w:t>
      </w:r>
      <w:proofErr w:type="gramEnd"/>
      <w:r w:rsidRPr="00DC56BD">
        <w:rPr>
          <w:sz w:val="22"/>
          <w:szCs w:val="22"/>
        </w:rPr>
        <w:t xml:space="preserve"> visit occasionally. Daily course content will be pulled from them. </w:t>
      </w:r>
    </w:p>
    <w:p w14:paraId="5E89F491" w14:textId="77777777" w:rsidR="005A2BF3" w:rsidRPr="00BE36A0" w:rsidRDefault="005A2BF3" w:rsidP="00797CB8">
      <w:pPr>
        <w:spacing w:line="240" w:lineRule="atLeast"/>
        <w:rPr>
          <w:b/>
          <w:sz w:val="22"/>
          <w:szCs w:val="22"/>
        </w:rPr>
      </w:pPr>
    </w:p>
    <w:p w14:paraId="6DBF8DBA" w14:textId="77777777" w:rsidR="00543C8F" w:rsidRDefault="0057731E" w:rsidP="00DC56BD">
      <w:pPr>
        <w:rPr>
          <w:b/>
          <w:sz w:val="22"/>
          <w:szCs w:val="22"/>
        </w:rPr>
      </w:pPr>
      <w:r w:rsidRPr="008F45B2">
        <w:rPr>
          <w:b/>
          <w:sz w:val="22"/>
          <w:szCs w:val="22"/>
        </w:rPr>
        <w:t>Assignments &amp; Assessments</w:t>
      </w:r>
    </w:p>
    <w:p w14:paraId="14CC5E70" w14:textId="3CD25C2D" w:rsidR="00543C8F" w:rsidRPr="00543C8F" w:rsidRDefault="00543C8F" w:rsidP="00797CB8">
      <w:pPr>
        <w:pStyle w:val="ListParagraph"/>
        <w:numPr>
          <w:ilvl w:val="0"/>
          <w:numId w:val="22"/>
        </w:numPr>
        <w:rPr>
          <w:b/>
          <w:sz w:val="22"/>
          <w:szCs w:val="22"/>
        </w:rPr>
      </w:pPr>
      <w:r w:rsidRPr="00543C8F">
        <w:rPr>
          <w:b/>
          <w:sz w:val="22"/>
          <w:szCs w:val="22"/>
        </w:rPr>
        <w:t>In-class assignments/Split weeks</w:t>
      </w:r>
      <w:r w:rsidR="00F020D4">
        <w:rPr>
          <w:b/>
          <w:sz w:val="22"/>
          <w:szCs w:val="22"/>
        </w:rPr>
        <w:t xml:space="preserve"> </w:t>
      </w:r>
    </w:p>
    <w:p w14:paraId="78595E76" w14:textId="5D511E44" w:rsidR="00543C8F" w:rsidRDefault="00543C8F" w:rsidP="00797CB8">
      <w:pPr>
        <w:pStyle w:val="ListParagraph"/>
        <w:rPr>
          <w:sz w:val="22"/>
          <w:szCs w:val="22"/>
        </w:rPr>
      </w:pPr>
      <w:r>
        <w:rPr>
          <w:sz w:val="22"/>
          <w:szCs w:val="22"/>
        </w:rPr>
        <w:t xml:space="preserve">There will be </w:t>
      </w:r>
      <w:r w:rsidR="00E427D6">
        <w:rPr>
          <w:sz w:val="22"/>
          <w:szCs w:val="22"/>
        </w:rPr>
        <w:t>four</w:t>
      </w:r>
      <w:r>
        <w:rPr>
          <w:sz w:val="22"/>
          <w:szCs w:val="22"/>
        </w:rPr>
        <w:t xml:space="preserve"> graded in-class assignments throughout the semester, done during “Split weeks” – weeks where only half the class shows up on Tuesday, and then the other half on </w:t>
      </w:r>
      <w:r>
        <w:rPr>
          <w:sz w:val="22"/>
          <w:szCs w:val="22"/>
        </w:rPr>
        <w:lastRenderedPageBreak/>
        <w:t xml:space="preserve">Thursday (by last name). This is to allow better small group interaction and discussion between the instructors and students. You will be expected to be </w:t>
      </w:r>
      <w:r>
        <w:rPr>
          <w:i/>
          <w:sz w:val="22"/>
          <w:szCs w:val="22"/>
        </w:rPr>
        <w:t>super-prepared</w:t>
      </w:r>
      <w:r>
        <w:rPr>
          <w:sz w:val="22"/>
          <w:szCs w:val="22"/>
        </w:rPr>
        <w:t xml:space="preserve"> for these days as we will be packing two days of content into one. Note, on these days, if you show up for the “wrong” day (not your alphabetically assigned day) without prior permission, you will only receive half credit for your work. Work on these days can only be made up with an excused absence and cannot be turned in late otherwise</w:t>
      </w:r>
      <w:r w:rsidR="003B2D77">
        <w:rPr>
          <w:sz w:val="22"/>
          <w:szCs w:val="22"/>
        </w:rPr>
        <w:t>*</w:t>
      </w:r>
    </w:p>
    <w:p w14:paraId="650153E4" w14:textId="49A87036" w:rsidR="003B2D77" w:rsidRPr="003B2D77" w:rsidRDefault="003B2D77" w:rsidP="00797CB8">
      <w:pPr>
        <w:pStyle w:val="ListParagraph"/>
        <w:rPr>
          <w:i/>
          <w:iCs/>
          <w:sz w:val="22"/>
          <w:szCs w:val="22"/>
        </w:rPr>
      </w:pPr>
      <w:r w:rsidRPr="003B2D77">
        <w:rPr>
          <w:i/>
          <w:iCs/>
          <w:sz w:val="22"/>
          <w:szCs w:val="22"/>
        </w:rPr>
        <w:t>*</w:t>
      </w:r>
      <w:proofErr w:type="gramStart"/>
      <w:r w:rsidRPr="003B2D77">
        <w:rPr>
          <w:i/>
          <w:iCs/>
          <w:sz w:val="22"/>
          <w:szCs w:val="22"/>
        </w:rPr>
        <w:t>if</w:t>
      </w:r>
      <w:proofErr w:type="gramEnd"/>
      <w:r w:rsidRPr="003B2D77">
        <w:rPr>
          <w:i/>
          <w:iCs/>
          <w:sz w:val="22"/>
          <w:szCs w:val="22"/>
        </w:rPr>
        <w:t xml:space="preserve"> you are sick, do not come to class! You can do it at home. </w:t>
      </w:r>
    </w:p>
    <w:p w14:paraId="387BE70C" w14:textId="215BBA72" w:rsidR="00543C8F" w:rsidRPr="00543C8F" w:rsidRDefault="00543C8F" w:rsidP="00797CB8">
      <w:pPr>
        <w:pStyle w:val="ListParagraph"/>
        <w:numPr>
          <w:ilvl w:val="0"/>
          <w:numId w:val="22"/>
        </w:numPr>
        <w:rPr>
          <w:sz w:val="22"/>
          <w:szCs w:val="22"/>
        </w:rPr>
      </w:pPr>
      <w:r w:rsidRPr="00543C8F">
        <w:rPr>
          <w:b/>
          <w:sz w:val="22"/>
          <w:szCs w:val="22"/>
        </w:rPr>
        <w:t xml:space="preserve">PR industry jobs search assignment </w:t>
      </w:r>
      <w:r>
        <w:rPr>
          <w:sz w:val="22"/>
          <w:szCs w:val="22"/>
        </w:rPr>
        <w:br/>
      </w:r>
      <w:r w:rsidR="002F69FF">
        <w:rPr>
          <w:sz w:val="22"/>
          <w:szCs w:val="22"/>
        </w:rPr>
        <w:t xml:space="preserve">You </w:t>
      </w:r>
      <w:r>
        <w:rPr>
          <w:sz w:val="22"/>
          <w:szCs w:val="22"/>
        </w:rPr>
        <w:t xml:space="preserve">will be conducting a job search and applying some of our earlier content to the jobs we find. A </w:t>
      </w:r>
      <w:proofErr w:type="gramStart"/>
      <w:r w:rsidR="00D20081">
        <w:rPr>
          <w:sz w:val="22"/>
          <w:szCs w:val="22"/>
        </w:rPr>
        <w:t>2-3</w:t>
      </w:r>
      <w:r>
        <w:rPr>
          <w:sz w:val="22"/>
          <w:szCs w:val="22"/>
        </w:rPr>
        <w:t xml:space="preserve"> page</w:t>
      </w:r>
      <w:proofErr w:type="gramEnd"/>
      <w:r>
        <w:rPr>
          <w:sz w:val="22"/>
          <w:szCs w:val="22"/>
        </w:rPr>
        <w:t xml:space="preserve"> document will be turned in</w:t>
      </w:r>
      <w:r w:rsidR="002F69FF">
        <w:rPr>
          <w:sz w:val="22"/>
          <w:szCs w:val="22"/>
        </w:rPr>
        <w:t xml:space="preserve"> </w:t>
      </w:r>
      <w:r w:rsidR="005A1A2C">
        <w:rPr>
          <w:sz w:val="22"/>
          <w:szCs w:val="22"/>
        </w:rPr>
        <w:t xml:space="preserve">in </w:t>
      </w:r>
      <w:r w:rsidR="00244712">
        <w:rPr>
          <w:sz w:val="22"/>
          <w:szCs w:val="22"/>
        </w:rPr>
        <w:t xml:space="preserve">late </w:t>
      </w:r>
      <w:r w:rsidR="005A1A2C">
        <w:rPr>
          <w:sz w:val="22"/>
          <w:szCs w:val="22"/>
        </w:rPr>
        <w:t>March</w:t>
      </w:r>
      <w:r>
        <w:rPr>
          <w:sz w:val="22"/>
          <w:szCs w:val="22"/>
        </w:rPr>
        <w:t xml:space="preserve">. </w:t>
      </w:r>
    </w:p>
    <w:p w14:paraId="4846BD08" w14:textId="757FAEC3" w:rsidR="00AC4CF7" w:rsidRPr="00AC4CF7" w:rsidRDefault="00543C8F" w:rsidP="00797CB8">
      <w:pPr>
        <w:pStyle w:val="ListParagraph"/>
        <w:numPr>
          <w:ilvl w:val="0"/>
          <w:numId w:val="22"/>
        </w:numPr>
        <w:rPr>
          <w:sz w:val="22"/>
          <w:szCs w:val="22"/>
        </w:rPr>
      </w:pPr>
      <w:r w:rsidRPr="00543C8F">
        <w:rPr>
          <w:b/>
          <w:sz w:val="22"/>
          <w:szCs w:val="22"/>
        </w:rPr>
        <w:t>Exams</w:t>
      </w:r>
      <w:r>
        <w:rPr>
          <w:sz w:val="22"/>
          <w:szCs w:val="22"/>
        </w:rPr>
        <w:br/>
        <w:t xml:space="preserve">There will be </w:t>
      </w:r>
      <w:r w:rsidR="001305C5">
        <w:rPr>
          <w:sz w:val="22"/>
          <w:szCs w:val="22"/>
        </w:rPr>
        <w:t>two</w:t>
      </w:r>
      <w:r>
        <w:rPr>
          <w:sz w:val="22"/>
          <w:szCs w:val="22"/>
        </w:rPr>
        <w:t xml:space="preserve"> exams over the course of the semester. </w:t>
      </w:r>
      <w:r w:rsidR="001305C5">
        <w:rPr>
          <w:sz w:val="22"/>
          <w:szCs w:val="22"/>
        </w:rPr>
        <w:t>Each is worth 150 points.</w:t>
      </w:r>
      <w:r w:rsidR="00680D7C">
        <w:rPr>
          <w:sz w:val="22"/>
          <w:szCs w:val="22"/>
        </w:rPr>
        <w:t xml:space="preserve"> </w:t>
      </w:r>
      <w:r w:rsidR="002F69FF">
        <w:rPr>
          <w:sz w:val="22"/>
          <w:szCs w:val="22"/>
        </w:rPr>
        <w:t>These exams will be multiple choice and true/</w:t>
      </w:r>
      <w:proofErr w:type="gramStart"/>
      <w:r w:rsidR="002F69FF">
        <w:rPr>
          <w:sz w:val="22"/>
          <w:szCs w:val="22"/>
        </w:rPr>
        <w:t>false, and</w:t>
      </w:r>
      <w:proofErr w:type="gramEnd"/>
      <w:r w:rsidR="002F69FF">
        <w:rPr>
          <w:sz w:val="22"/>
          <w:szCs w:val="22"/>
        </w:rPr>
        <w:t xml:space="preserve"> may have a short answer or two. </w:t>
      </w:r>
      <w:r w:rsidR="002F69FF" w:rsidRPr="00543C8F">
        <w:rPr>
          <w:b/>
          <w:sz w:val="22"/>
          <w:szCs w:val="22"/>
        </w:rPr>
        <w:t xml:space="preserve"> </w:t>
      </w:r>
    </w:p>
    <w:p w14:paraId="15E3873E" w14:textId="6273FA7C" w:rsidR="00AC4CF7" w:rsidRPr="00AC4CF7" w:rsidRDefault="00AC4CF7" w:rsidP="00797CB8">
      <w:pPr>
        <w:pStyle w:val="ListParagraph"/>
        <w:numPr>
          <w:ilvl w:val="0"/>
          <w:numId w:val="22"/>
        </w:numPr>
        <w:rPr>
          <w:sz w:val="22"/>
          <w:szCs w:val="22"/>
        </w:rPr>
      </w:pPr>
      <w:r>
        <w:rPr>
          <w:b/>
          <w:sz w:val="22"/>
          <w:szCs w:val="22"/>
        </w:rPr>
        <w:t xml:space="preserve">Extra credit </w:t>
      </w:r>
    </w:p>
    <w:p w14:paraId="1A628914" w14:textId="700BB627" w:rsidR="00E92CC9" w:rsidRPr="00AC4CF7" w:rsidRDefault="00AC4CF7" w:rsidP="00797CB8">
      <w:pPr>
        <w:pStyle w:val="ListParagraph"/>
        <w:rPr>
          <w:bCs/>
          <w:sz w:val="22"/>
          <w:szCs w:val="22"/>
        </w:rPr>
      </w:pPr>
      <w:r w:rsidRPr="00AC4CF7">
        <w:rPr>
          <w:bCs/>
          <w:sz w:val="22"/>
          <w:szCs w:val="22"/>
        </w:rPr>
        <w:t xml:space="preserve">There will </w:t>
      </w:r>
      <w:r w:rsidR="00244712">
        <w:rPr>
          <w:bCs/>
          <w:sz w:val="22"/>
          <w:szCs w:val="22"/>
        </w:rPr>
        <w:t xml:space="preserve">be a couple of in-class opportunities for extra credit and then there’s the research option at the end of this syllabus. </w:t>
      </w:r>
      <w:r w:rsidR="00CC5D33" w:rsidRPr="00AC4CF7">
        <w:rPr>
          <w:bCs/>
          <w:sz w:val="22"/>
          <w:szCs w:val="22"/>
        </w:rPr>
        <w:br/>
      </w:r>
    </w:p>
    <w:p w14:paraId="29D04B9D" w14:textId="1755708A" w:rsidR="00821D86" w:rsidRDefault="00821D86" w:rsidP="00576C66">
      <w:pPr>
        <w:widowControl w:val="0"/>
        <w:spacing w:line="240" w:lineRule="atLeast"/>
        <w:rPr>
          <w:b/>
          <w:sz w:val="22"/>
          <w:szCs w:val="22"/>
        </w:rPr>
      </w:pPr>
      <w:r>
        <w:rPr>
          <w:b/>
          <w:sz w:val="22"/>
          <w:szCs w:val="22"/>
        </w:rPr>
        <w:t>Grading</w:t>
      </w:r>
    </w:p>
    <w:p w14:paraId="698E79BC" w14:textId="17CD1763" w:rsidR="00DF5EEB" w:rsidRPr="00027BE5" w:rsidRDefault="00821D86" w:rsidP="00821D86">
      <w:pPr>
        <w:pStyle w:val="BodyText2"/>
        <w:spacing w:line="240" w:lineRule="auto"/>
        <w:rPr>
          <w:szCs w:val="22"/>
        </w:rPr>
      </w:pPr>
      <w:r w:rsidRPr="00027BE5">
        <w:rPr>
          <w:szCs w:val="22"/>
        </w:rPr>
        <w:t xml:space="preserve">Final grades are assigned </w:t>
      </w:r>
      <w:proofErr w:type="gramStart"/>
      <w:r w:rsidRPr="00027BE5">
        <w:rPr>
          <w:szCs w:val="22"/>
        </w:rPr>
        <w:t>on the basis of</w:t>
      </w:r>
      <w:proofErr w:type="gramEnd"/>
      <w:r w:rsidRPr="00027BE5">
        <w:rPr>
          <w:szCs w:val="22"/>
        </w:rPr>
        <w:t xml:space="preserve"> accumulation of points</w:t>
      </w:r>
      <w:r>
        <w:rPr>
          <w:szCs w:val="22"/>
        </w:rPr>
        <w:t xml:space="preserve"> compared to the total possible </w:t>
      </w:r>
      <w:r w:rsidR="00601058">
        <w:rPr>
          <w:szCs w:val="22"/>
        </w:rPr>
        <w:t>points</w:t>
      </w:r>
      <w:r>
        <w:rPr>
          <w:szCs w:val="22"/>
        </w:rPr>
        <w:t xml:space="preserve"> that may be earned for the semester (see the scale below)</w:t>
      </w:r>
      <w:r w:rsidRPr="00027BE5">
        <w:rPr>
          <w:szCs w:val="22"/>
        </w:rPr>
        <w:t xml:space="preserve">. I do not “curve” grades on any assignment or exam, nor do I “curve” final course grades. </w:t>
      </w:r>
      <w:r w:rsidR="00B3793F">
        <w:rPr>
          <w:szCs w:val="22"/>
        </w:rPr>
        <w:t xml:space="preserve">To calculate your grade, keep track of your points and then divide by the number possible. </w:t>
      </w:r>
    </w:p>
    <w:p w14:paraId="4030BE65" w14:textId="3504E3A9" w:rsidR="00D41703" w:rsidRDefault="00D41703" w:rsidP="00576C66">
      <w:pPr>
        <w:widowControl w:val="0"/>
        <w:spacing w:line="240" w:lineRule="atLeas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080"/>
        <w:gridCol w:w="1080"/>
      </w:tblGrid>
      <w:tr w:rsidR="00D41703" w:rsidRPr="00BC27F4" w14:paraId="6D00A4DD" w14:textId="77777777" w:rsidTr="0021738A">
        <w:trPr>
          <w:jc w:val="center"/>
        </w:trPr>
        <w:tc>
          <w:tcPr>
            <w:tcW w:w="4050" w:type="dxa"/>
            <w:shd w:val="pct10" w:color="auto" w:fill="FFFFFF"/>
          </w:tcPr>
          <w:p w14:paraId="2904F379" w14:textId="77777777" w:rsidR="00D41703" w:rsidRPr="00B2742A" w:rsidRDefault="00D41703" w:rsidP="00576C66">
            <w:pPr>
              <w:pStyle w:val="Heading3"/>
              <w:keepNext w:val="0"/>
              <w:rPr>
                <w:szCs w:val="20"/>
              </w:rPr>
            </w:pPr>
            <w:r w:rsidRPr="00B2742A">
              <w:rPr>
                <w:szCs w:val="20"/>
              </w:rPr>
              <w:t>Assignments</w:t>
            </w:r>
          </w:p>
        </w:tc>
        <w:tc>
          <w:tcPr>
            <w:tcW w:w="1080" w:type="dxa"/>
            <w:shd w:val="pct10" w:color="auto" w:fill="FFFFFF"/>
          </w:tcPr>
          <w:p w14:paraId="3DFD2713" w14:textId="77777777" w:rsidR="00D41703" w:rsidRPr="00B2742A" w:rsidRDefault="00D41703" w:rsidP="00576C66">
            <w:pPr>
              <w:widowControl w:val="0"/>
              <w:jc w:val="center"/>
              <w:rPr>
                <w:b/>
                <w:sz w:val="20"/>
                <w:szCs w:val="20"/>
              </w:rPr>
            </w:pPr>
            <w:r w:rsidRPr="00B2742A">
              <w:rPr>
                <w:b/>
                <w:sz w:val="20"/>
                <w:szCs w:val="20"/>
              </w:rPr>
              <w:t xml:space="preserve">Available </w:t>
            </w:r>
          </w:p>
          <w:p w14:paraId="33D0CDA2" w14:textId="77777777" w:rsidR="00D41703" w:rsidRPr="00B2742A" w:rsidRDefault="00D41703" w:rsidP="00576C66">
            <w:pPr>
              <w:widowControl w:val="0"/>
              <w:jc w:val="center"/>
              <w:rPr>
                <w:b/>
                <w:sz w:val="20"/>
                <w:szCs w:val="20"/>
              </w:rPr>
            </w:pPr>
            <w:r w:rsidRPr="00B2742A">
              <w:rPr>
                <w:b/>
                <w:sz w:val="20"/>
                <w:szCs w:val="20"/>
              </w:rPr>
              <w:t>Points</w:t>
            </w:r>
          </w:p>
        </w:tc>
        <w:tc>
          <w:tcPr>
            <w:tcW w:w="1080" w:type="dxa"/>
            <w:shd w:val="pct10" w:color="auto" w:fill="FFFFFF"/>
          </w:tcPr>
          <w:p w14:paraId="6C6D8F7F" w14:textId="77777777" w:rsidR="00D41703" w:rsidRPr="00B2742A" w:rsidRDefault="00D41703" w:rsidP="00576C66">
            <w:pPr>
              <w:pStyle w:val="Heading5"/>
              <w:keepNext w:val="0"/>
            </w:pPr>
            <w:r w:rsidRPr="00B2742A">
              <w:t xml:space="preserve">Earned </w:t>
            </w:r>
          </w:p>
          <w:p w14:paraId="4226FE90" w14:textId="77777777" w:rsidR="00D41703" w:rsidRPr="00B2742A" w:rsidRDefault="00D41703" w:rsidP="00576C66">
            <w:pPr>
              <w:pStyle w:val="Heading5"/>
              <w:keepNext w:val="0"/>
            </w:pPr>
            <w:r w:rsidRPr="00B2742A">
              <w:t>Points</w:t>
            </w:r>
          </w:p>
        </w:tc>
      </w:tr>
      <w:tr w:rsidR="00EC036B" w:rsidRPr="00BC27F4" w14:paraId="617EACAE" w14:textId="77777777" w:rsidTr="0021738A">
        <w:trPr>
          <w:jc w:val="center"/>
        </w:trPr>
        <w:tc>
          <w:tcPr>
            <w:tcW w:w="4050" w:type="dxa"/>
          </w:tcPr>
          <w:p w14:paraId="1CE5B210" w14:textId="7325A60A" w:rsidR="00EC036B" w:rsidRPr="008F45B2" w:rsidRDefault="00F922D1" w:rsidP="00F922D1">
            <w:pPr>
              <w:widowControl w:val="0"/>
              <w:ind w:left="-18" w:firstLine="18"/>
              <w:rPr>
                <w:sz w:val="20"/>
                <w:szCs w:val="20"/>
              </w:rPr>
            </w:pPr>
            <w:r>
              <w:rPr>
                <w:sz w:val="20"/>
                <w:szCs w:val="20"/>
              </w:rPr>
              <w:t>In-class assignments (</w:t>
            </w:r>
            <w:r w:rsidR="00FF4CC0">
              <w:rPr>
                <w:sz w:val="20"/>
                <w:szCs w:val="20"/>
              </w:rPr>
              <w:t>4</w:t>
            </w:r>
            <w:r>
              <w:rPr>
                <w:sz w:val="20"/>
                <w:szCs w:val="20"/>
              </w:rPr>
              <w:t xml:space="preserve">, </w:t>
            </w:r>
            <w:r w:rsidR="00FF4CC0">
              <w:rPr>
                <w:sz w:val="20"/>
                <w:szCs w:val="20"/>
              </w:rPr>
              <w:t>3</w:t>
            </w:r>
            <w:r>
              <w:rPr>
                <w:sz w:val="20"/>
                <w:szCs w:val="20"/>
              </w:rPr>
              <w:t>0 points each)</w:t>
            </w:r>
          </w:p>
        </w:tc>
        <w:tc>
          <w:tcPr>
            <w:tcW w:w="1080" w:type="dxa"/>
          </w:tcPr>
          <w:p w14:paraId="32ECC9A9" w14:textId="1217A8FA" w:rsidR="00EC036B" w:rsidRPr="008F45B2" w:rsidRDefault="00A13C2C" w:rsidP="001C1A2B">
            <w:pPr>
              <w:widowControl w:val="0"/>
              <w:jc w:val="center"/>
              <w:rPr>
                <w:sz w:val="20"/>
                <w:szCs w:val="20"/>
              </w:rPr>
            </w:pPr>
            <w:r>
              <w:rPr>
                <w:sz w:val="20"/>
                <w:szCs w:val="20"/>
              </w:rPr>
              <w:t>120</w:t>
            </w:r>
          </w:p>
        </w:tc>
        <w:tc>
          <w:tcPr>
            <w:tcW w:w="1080" w:type="dxa"/>
          </w:tcPr>
          <w:p w14:paraId="41011490" w14:textId="77777777" w:rsidR="00EC036B" w:rsidRPr="00B2742A" w:rsidRDefault="00EC036B" w:rsidP="009310BA">
            <w:pPr>
              <w:widowControl w:val="0"/>
              <w:rPr>
                <w:sz w:val="20"/>
                <w:szCs w:val="20"/>
              </w:rPr>
            </w:pPr>
          </w:p>
        </w:tc>
      </w:tr>
      <w:tr w:rsidR="00605326" w:rsidRPr="00BC27F4" w14:paraId="5B88F92A" w14:textId="77777777" w:rsidTr="0021738A">
        <w:trPr>
          <w:jc w:val="center"/>
        </w:trPr>
        <w:tc>
          <w:tcPr>
            <w:tcW w:w="4050" w:type="dxa"/>
          </w:tcPr>
          <w:p w14:paraId="4F567B6B" w14:textId="63920C46" w:rsidR="00605326" w:rsidRPr="008F45B2" w:rsidRDefault="00F922D1" w:rsidP="00EC036B">
            <w:pPr>
              <w:widowControl w:val="0"/>
              <w:ind w:left="-18" w:firstLine="18"/>
              <w:rPr>
                <w:sz w:val="20"/>
                <w:szCs w:val="20"/>
              </w:rPr>
            </w:pPr>
            <w:r>
              <w:rPr>
                <w:sz w:val="20"/>
                <w:szCs w:val="20"/>
              </w:rPr>
              <w:t xml:space="preserve">PR </w:t>
            </w:r>
            <w:r w:rsidR="00A13C2C">
              <w:rPr>
                <w:sz w:val="20"/>
                <w:szCs w:val="20"/>
              </w:rPr>
              <w:t>i</w:t>
            </w:r>
            <w:r>
              <w:rPr>
                <w:sz w:val="20"/>
                <w:szCs w:val="20"/>
              </w:rPr>
              <w:t>ndustry</w:t>
            </w:r>
            <w:r w:rsidR="00A13C2C">
              <w:rPr>
                <w:sz w:val="20"/>
                <w:szCs w:val="20"/>
              </w:rPr>
              <w:t xml:space="preserve"> jobs</w:t>
            </w:r>
            <w:r>
              <w:rPr>
                <w:sz w:val="20"/>
                <w:szCs w:val="20"/>
              </w:rPr>
              <w:t xml:space="preserve"> paper</w:t>
            </w:r>
          </w:p>
        </w:tc>
        <w:tc>
          <w:tcPr>
            <w:tcW w:w="1080" w:type="dxa"/>
          </w:tcPr>
          <w:p w14:paraId="43C9942F" w14:textId="1CAFC2ED" w:rsidR="00605326" w:rsidRPr="008F45B2" w:rsidRDefault="00605326" w:rsidP="009310BA">
            <w:pPr>
              <w:widowControl w:val="0"/>
              <w:jc w:val="center"/>
              <w:rPr>
                <w:sz w:val="20"/>
                <w:szCs w:val="20"/>
              </w:rPr>
            </w:pPr>
            <w:r w:rsidRPr="008F45B2">
              <w:rPr>
                <w:sz w:val="20"/>
                <w:szCs w:val="20"/>
              </w:rPr>
              <w:t>50</w:t>
            </w:r>
          </w:p>
        </w:tc>
        <w:tc>
          <w:tcPr>
            <w:tcW w:w="1080" w:type="dxa"/>
          </w:tcPr>
          <w:p w14:paraId="2746A086" w14:textId="77777777" w:rsidR="00605326" w:rsidRPr="00B2742A" w:rsidRDefault="00605326" w:rsidP="009310BA">
            <w:pPr>
              <w:widowControl w:val="0"/>
              <w:rPr>
                <w:sz w:val="20"/>
                <w:szCs w:val="20"/>
              </w:rPr>
            </w:pPr>
          </w:p>
        </w:tc>
      </w:tr>
      <w:tr w:rsidR="00FA2975" w:rsidRPr="00BC27F4" w14:paraId="19E58C31" w14:textId="77777777" w:rsidTr="0021738A">
        <w:trPr>
          <w:jc w:val="center"/>
        </w:trPr>
        <w:tc>
          <w:tcPr>
            <w:tcW w:w="4050" w:type="dxa"/>
          </w:tcPr>
          <w:p w14:paraId="52B38166" w14:textId="77A015FA" w:rsidR="00FA2975" w:rsidRPr="008F45B2" w:rsidRDefault="00F922D1" w:rsidP="00EC036B">
            <w:pPr>
              <w:widowControl w:val="0"/>
              <w:ind w:left="-18" w:firstLine="18"/>
              <w:rPr>
                <w:sz w:val="20"/>
                <w:szCs w:val="20"/>
              </w:rPr>
            </w:pPr>
            <w:r>
              <w:rPr>
                <w:sz w:val="20"/>
                <w:szCs w:val="20"/>
              </w:rPr>
              <w:t>Exam 1</w:t>
            </w:r>
            <w:r w:rsidR="004E25FA">
              <w:rPr>
                <w:sz w:val="20"/>
                <w:szCs w:val="20"/>
              </w:rPr>
              <w:t xml:space="preserve"> </w:t>
            </w:r>
          </w:p>
        </w:tc>
        <w:tc>
          <w:tcPr>
            <w:tcW w:w="1080" w:type="dxa"/>
          </w:tcPr>
          <w:p w14:paraId="4B77F960" w14:textId="45AAFDBD" w:rsidR="00FA2975" w:rsidRPr="008F45B2" w:rsidRDefault="001305C5" w:rsidP="009310BA">
            <w:pPr>
              <w:widowControl w:val="0"/>
              <w:jc w:val="center"/>
              <w:rPr>
                <w:sz w:val="20"/>
                <w:szCs w:val="20"/>
              </w:rPr>
            </w:pPr>
            <w:r>
              <w:rPr>
                <w:sz w:val="20"/>
                <w:szCs w:val="20"/>
              </w:rPr>
              <w:t>150</w:t>
            </w:r>
          </w:p>
        </w:tc>
        <w:tc>
          <w:tcPr>
            <w:tcW w:w="1080" w:type="dxa"/>
          </w:tcPr>
          <w:p w14:paraId="54A6B11D" w14:textId="77777777" w:rsidR="00FA2975" w:rsidRPr="00B2742A" w:rsidRDefault="00FA2975" w:rsidP="009310BA">
            <w:pPr>
              <w:widowControl w:val="0"/>
              <w:rPr>
                <w:sz w:val="20"/>
                <w:szCs w:val="20"/>
              </w:rPr>
            </w:pPr>
          </w:p>
        </w:tc>
      </w:tr>
      <w:tr w:rsidR="00F922D1" w:rsidRPr="00BC27F4" w14:paraId="32ADAA28" w14:textId="77777777" w:rsidTr="0021738A">
        <w:trPr>
          <w:jc w:val="center"/>
        </w:trPr>
        <w:tc>
          <w:tcPr>
            <w:tcW w:w="4050" w:type="dxa"/>
          </w:tcPr>
          <w:p w14:paraId="55FDA6A0" w14:textId="13D1A0D5" w:rsidR="00F922D1" w:rsidRDefault="00F922D1" w:rsidP="00EC036B">
            <w:pPr>
              <w:widowControl w:val="0"/>
              <w:ind w:left="-18" w:firstLine="18"/>
              <w:rPr>
                <w:sz w:val="20"/>
                <w:szCs w:val="20"/>
              </w:rPr>
            </w:pPr>
            <w:r>
              <w:rPr>
                <w:sz w:val="20"/>
                <w:szCs w:val="20"/>
              </w:rPr>
              <w:t>Exam 2</w:t>
            </w:r>
          </w:p>
        </w:tc>
        <w:tc>
          <w:tcPr>
            <w:tcW w:w="1080" w:type="dxa"/>
          </w:tcPr>
          <w:p w14:paraId="7EEE3870" w14:textId="207EFD44" w:rsidR="00F922D1" w:rsidRPr="008F45B2" w:rsidRDefault="001305C5" w:rsidP="009310BA">
            <w:pPr>
              <w:widowControl w:val="0"/>
              <w:jc w:val="center"/>
              <w:rPr>
                <w:sz w:val="20"/>
                <w:szCs w:val="20"/>
              </w:rPr>
            </w:pPr>
            <w:r>
              <w:rPr>
                <w:sz w:val="20"/>
                <w:szCs w:val="20"/>
              </w:rPr>
              <w:t>150</w:t>
            </w:r>
          </w:p>
        </w:tc>
        <w:tc>
          <w:tcPr>
            <w:tcW w:w="1080" w:type="dxa"/>
          </w:tcPr>
          <w:p w14:paraId="13F82B9C" w14:textId="77777777" w:rsidR="00F922D1" w:rsidRPr="00B2742A" w:rsidRDefault="00F922D1" w:rsidP="009310BA">
            <w:pPr>
              <w:widowControl w:val="0"/>
              <w:rPr>
                <w:sz w:val="20"/>
                <w:szCs w:val="20"/>
              </w:rPr>
            </w:pPr>
          </w:p>
        </w:tc>
      </w:tr>
      <w:tr w:rsidR="00B2742A" w:rsidRPr="00BC27F4" w14:paraId="0D6C2151" w14:textId="77777777" w:rsidTr="00F922D1">
        <w:trPr>
          <w:jc w:val="center"/>
        </w:trPr>
        <w:tc>
          <w:tcPr>
            <w:tcW w:w="4050" w:type="dxa"/>
            <w:tcBorders>
              <w:bottom w:val="single" w:sz="4" w:space="0" w:color="auto"/>
            </w:tcBorders>
            <w:shd w:val="clear" w:color="auto" w:fill="BFBFBF" w:themeFill="background1" w:themeFillShade="BF"/>
          </w:tcPr>
          <w:p w14:paraId="1C4F8C83" w14:textId="77777777" w:rsidR="00B2742A" w:rsidRPr="008F45B2" w:rsidRDefault="00B2742A" w:rsidP="00576C66">
            <w:pPr>
              <w:widowControl w:val="0"/>
              <w:ind w:left="-18" w:firstLine="18"/>
              <w:rPr>
                <w:b/>
                <w:i/>
                <w:sz w:val="20"/>
                <w:szCs w:val="20"/>
              </w:rPr>
            </w:pPr>
            <w:r w:rsidRPr="008F45B2">
              <w:rPr>
                <w:b/>
                <w:i/>
                <w:sz w:val="20"/>
                <w:szCs w:val="20"/>
              </w:rPr>
              <w:t xml:space="preserve">TOTAL </w:t>
            </w:r>
          </w:p>
        </w:tc>
        <w:tc>
          <w:tcPr>
            <w:tcW w:w="1080" w:type="dxa"/>
            <w:tcBorders>
              <w:top w:val="single" w:sz="4" w:space="0" w:color="auto"/>
              <w:bottom w:val="single" w:sz="4" w:space="0" w:color="auto"/>
            </w:tcBorders>
            <w:shd w:val="clear" w:color="auto" w:fill="BFBFBF" w:themeFill="background1" w:themeFillShade="BF"/>
          </w:tcPr>
          <w:p w14:paraId="32CE479F" w14:textId="56DB9AEB" w:rsidR="00B2742A" w:rsidRPr="008F45B2" w:rsidRDefault="00F922D1" w:rsidP="00F922D1">
            <w:pPr>
              <w:widowControl w:val="0"/>
              <w:jc w:val="center"/>
              <w:rPr>
                <w:b/>
                <w:sz w:val="20"/>
                <w:szCs w:val="20"/>
              </w:rPr>
            </w:pPr>
            <w:r>
              <w:rPr>
                <w:b/>
                <w:sz w:val="20"/>
                <w:szCs w:val="20"/>
              </w:rPr>
              <w:t>4</w:t>
            </w:r>
            <w:r w:rsidR="00A13C2C">
              <w:rPr>
                <w:b/>
                <w:sz w:val="20"/>
                <w:szCs w:val="20"/>
              </w:rPr>
              <w:t>70</w:t>
            </w:r>
          </w:p>
        </w:tc>
        <w:tc>
          <w:tcPr>
            <w:tcW w:w="1080" w:type="dxa"/>
            <w:tcBorders>
              <w:top w:val="single" w:sz="4" w:space="0" w:color="auto"/>
              <w:left w:val="single" w:sz="4" w:space="0" w:color="auto"/>
              <w:bottom w:val="single" w:sz="4" w:space="0" w:color="auto"/>
            </w:tcBorders>
            <w:shd w:val="clear" w:color="auto" w:fill="BFBFBF" w:themeFill="background1" w:themeFillShade="BF"/>
          </w:tcPr>
          <w:p w14:paraId="2E9E63EC" w14:textId="77777777" w:rsidR="00B2742A" w:rsidRPr="00B2742A" w:rsidRDefault="00B2742A" w:rsidP="00576C66">
            <w:pPr>
              <w:widowControl w:val="0"/>
              <w:rPr>
                <w:sz w:val="20"/>
                <w:szCs w:val="20"/>
              </w:rPr>
            </w:pPr>
          </w:p>
        </w:tc>
      </w:tr>
      <w:tr w:rsidR="00482139" w:rsidRPr="00BC27F4" w14:paraId="01DE948E" w14:textId="77777777" w:rsidTr="00F922D1">
        <w:trPr>
          <w:jc w:val="center"/>
        </w:trPr>
        <w:tc>
          <w:tcPr>
            <w:tcW w:w="4050" w:type="dxa"/>
            <w:tcBorders>
              <w:top w:val="single" w:sz="4" w:space="0" w:color="auto"/>
              <w:left w:val="single" w:sz="4" w:space="0" w:color="auto"/>
              <w:bottom w:val="single" w:sz="4" w:space="0" w:color="auto"/>
              <w:right w:val="single" w:sz="4" w:space="0" w:color="auto"/>
            </w:tcBorders>
          </w:tcPr>
          <w:p w14:paraId="2ED14697" w14:textId="102557CD" w:rsidR="00482139" w:rsidRPr="008F45B2" w:rsidRDefault="00F922D1" w:rsidP="003357EC">
            <w:pPr>
              <w:widowControl w:val="0"/>
              <w:ind w:left="-18" w:firstLine="18"/>
              <w:rPr>
                <w:b/>
                <w:sz w:val="20"/>
                <w:szCs w:val="20"/>
              </w:rPr>
            </w:pPr>
            <w:r>
              <w:rPr>
                <w:b/>
                <w:sz w:val="20"/>
                <w:szCs w:val="20"/>
              </w:rPr>
              <w:t>Extra credit opportunities:</w:t>
            </w:r>
          </w:p>
        </w:tc>
        <w:tc>
          <w:tcPr>
            <w:tcW w:w="1080" w:type="dxa"/>
            <w:tcBorders>
              <w:top w:val="single" w:sz="4" w:space="0" w:color="auto"/>
              <w:left w:val="single" w:sz="4" w:space="0" w:color="auto"/>
              <w:bottom w:val="single" w:sz="4" w:space="0" w:color="auto"/>
              <w:right w:val="single" w:sz="4" w:space="0" w:color="auto"/>
            </w:tcBorders>
          </w:tcPr>
          <w:p w14:paraId="2D8DE087" w14:textId="050DC6EE" w:rsidR="00482139" w:rsidRPr="008F45B2" w:rsidRDefault="00482139" w:rsidP="003357EC">
            <w:pPr>
              <w:widowControl w:val="0"/>
              <w:jc w:val="center"/>
              <w:rPr>
                <w:sz w:val="20"/>
                <w:szCs w:val="20"/>
              </w:rPr>
            </w:pPr>
          </w:p>
        </w:tc>
        <w:tc>
          <w:tcPr>
            <w:tcW w:w="1080" w:type="dxa"/>
            <w:tcBorders>
              <w:top w:val="single" w:sz="4" w:space="0" w:color="auto"/>
              <w:left w:val="single" w:sz="4" w:space="0" w:color="auto"/>
              <w:bottom w:val="single" w:sz="4" w:space="0" w:color="auto"/>
            </w:tcBorders>
          </w:tcPr>
          <w:p w14:paraId="36EB746F" w14:textId="77777777" w:rsidR="00482139" w:rsidRPr="00B2742A" w:rsidRDefault="00482139" w:rsidP="003357EC">
            <w:pPr>
              <w:widowControl w:val="0"/>
              <w:rPr>
                <w:sz w:val="20"/>
                <w:szCs w:val="20"/>
              </w:rPr>
            </w:pPr>
          </w:p>
        </w:tc>
      </w:tr>
      <w:tr w:rsidR="008F45B2" w:rsidRPr="00BC27F4" w14:paraId="740E9591" w14:textId="77777777" w:rsidTr="00F922D1">
        <w:trPr>
          <w:jc w:val="center"/>
        </w:trPr>
        <w:tc>
          <w:tcPr>
            <w:tcW w:w="4050" w:type="dxa"/>
            <w:tcBorders>
              <w:top w:val="single" w:sz="4" w:space="0" w:color="auto"/>
              <w:left w:val="single" w:sz="4" w:space="0" w:color="auto"/>
              <w:bottom w:val="single" w:sz="4" w:space="0" w:color="auto"/>
              <w:right w:val="single" w:sz="4" w:space="0" w:color="auto"/>
            </w:tcBorders>
          </w:tcPr>
          <w:p w14:paraId="2D7CD4AC" w14:textId="2B54CCBD" w:rsidR="008F45B2" w:rsidRPr="008F45B2" w:rsidRDefault="00F922D1" w:rsidP="003357EC">
            <w:pPr>
              <w:widowControl w:val="0"/>
              <w:ind w:left="-18" w:firstLine="18"/>
              <w:rPr>
                <w:sz w:val="20"/>
                <w:szCs w:val="20"/>
              </w:rPr>
            </w:pPr>
            <w:r>
              <w:rPr>
                <w:sz w:val="20"/>
                <w:szCs w:val="20"/>
              </w:rPr>
              <w:t>In-class extra credit (variable)</w:t>
            </w:r>
          </w:p>
        </w:tc>
        <w:tc>
          <w:tcPr>
            <w:tcW w:w="1080" w:type="dxa"/>
            <w:tcBorders>
              <w:top w:val="single" w:sz="4" w:space="0" w:color="auto"/>
              <w:left w:val="single" w:sz="4" w:space="0" w:color="auto"/>
              <w:bottom w:val="single" w:sz="4" w:space="0" w:color="auto"/>
              <w:right w:val="single" w:sz="4" w:space="0" w:color="auto"/>
            </w:tcBorders>
          </w:tcPr>
          <w:p w14:paraId="28F79E7B" w14:textId="63885961" w:rsidR="008F45B2" w:rsidRPr="008F45B2" w:rsidRDefault="00F922D1" w:rsidP="003357EC">
            <w:pPr>
              <w:widowControl w:val="0"/>
              <w:jc w:val="center"/>
              <w:rPr>
                <w:sz w:val="20"/>
                <w:szCs w:val="20"/>
              </w:rPr>
            </w:pPr>
            <w:r>
              <w:rPr>
                <w:sz w:val="20"/>
                <w:szCs w:val="20"/>
              </w:rPr>
              <w:t>(variable)</w:t>
            </w:r>
          </w:p>
        </w:tc>
        <w:tc>
          <w:tcPr>
            <w:tcW w:w="1080" w:type="dxa"/>
            <w:tcBorders>
              <w:top w:val="single" w:sz="4" w:space="0" w:color="auto"/>
              <w:left w:val="single" w:sz="4" w:space="0" w:color="auto"/>
              <w:bottom w:val="single" w:sz="4" w:space="0" w:color="auto"/>
            </w:tcBorders>
          </w:tcPr>
          <w:p w14:paraId="3E879FE9" w14:textId="77777777" w:rsidR="008F45B2" w:rsidRPr="00B2742A" w:rsidRDefault="008F45B2" w:rsidP="003357EC">
            <w:pPr>
              <w:widowControl w:val="0"/>
              <w:rPr>
                <w:sz w:val="20"/>
                <w:szCs w:val="20"/>
              </w:rPr>
            </w:pPr>
          </w:p>
        </w:tc>
      </w:tr>
      <w:tr w:rsidR="008F45B2" w:rsidRPr="00BC27F4" w14:paraId="2BE0E94E" w14:textId="77777777" w:rsidTr="00F922D1">
        <w:trPr>
          <w:jc w:val="center"/>
        </w:trPr>
        <w:tc>
          <w:tcPr>
            <w:tcW w:w="4050" w:type="dxa"/>
            <w:tcBorders>
              <w:top w:val="single" w:sz="4" w:space="0" w:color="auto"/>
              <w:left w:val="single" w:sz="4" w:space="0" w:color="auto"/>
              <w:bottom w:val="single" w:sz="4" w:space="0" w:color="auto"/>
              <w:right w:val="single" w:sz="4" w:space="0" w:color="auto"/>
            </w:tcBorders>
          </w:tcPr>
          <w:p w14:paraId="40E1ABF5" w14:textId="7BDD04F4" w:rsidR="008F45B2" w:rsidRPr="008F45B2" w:rsidRDefault="008F45B2" w:rsidP="003357EC">
            <w:pPr>
              <w:widowControl w:val="0"/>
              <w:ind w:left="-18" w:firstLine="18"/>
              <w:rPr>
                <w:sz w:val="20"/>
                <w:szCs w:val="20"/>
              </w:rPr>
            </w:pPr>
            <w:r w:rsidRPr="008F45B2">
              <w:rPr>
                <w:sz w:val="20"/>
                <w:szCs w:val="20"/>
              </w:rPr>
              <w:t>Research Pool (see end of syllabus)</w:t>
            </w:r>
          </w:p>
        </w:tc>
        <w:tc>
          <w:tcPr>
            <w:tcW w:w="1080" w:type="dxa"/>
            <w:tcBorders>
              <w:top w:val="single" w:sz="4" w:space="0" w:color="auto"/>
              <w:left w:val="single" w:sz="4" w:space="0" w:color="auto"/>
              <w:bottom w:val="single" w:sz="4" w:space="0" w:color="auto"/>
              <w:right w:val="single" w:sz="4" w:space="0" w:color="auto"/>
            </w:tcBorders>
          </w:tcPr>
          <w:p w14:paraId="2C8E9F83" w14:textId="420D2807" w:rsidR="008F45B2" w:rsidRPr="008F45B2" w:rsidRDefault="008F45B2" w:rsidP="003357EC">
            <w:pPr>
              <w:widowControl w:val="0"/>
              <w:jc w:val="center"/>
              <w:rPr>
                <w:sz w:val="20"/>
                <w:szCs w:val="20"/>
              </w:rPr>
            </w:pPr>
            <w:r w:rsidRPr="008F45B2">
              <w:rPr>
                <w:sz w:val="20"/>
                <w:szCs w:val="20"/>
              </w:rPr>
              <w:t>10</w:t>
            </w:r>
          </w:p>
        </w:tc>
        <w:tc>
          <w:tcPr>
            <w:tcW w:w="1080" w:type="dxa"/>
            <w:tcBorders>
              <w:top w:val="single" w:sz="4" w:space="0" w:color="auto"/>
              <w:left w:val="single" w:sz="4" w:space="0" w:color="auto"/>
              <w:bottom w:val="single" w:sz="4" w:space="0" w:color="auto"/>
            </w:tcBorders>
          </w:tcPr>
          <w:p w14:paraId="768A1F55" w14:textId="77777777" w:rsidR="008F45B2" w:rsidRPr="00B2742A" w:rsidRDefault="008F45B2" w:rsidP="003357EC">
            <w:pPr>
              <w:widowControl w:val="0"/>
              <w:rPr>
                <w:sz w:val="20"/>
                <w:szCs w:val="20"/>
              </w:rPr>
            </w:pPr>
          </w:p>
        </w:tc>
      </w:tr>
    </w:tbl>
    <w:p w14:paraId="28ECC4A8" w14:textId="77777777" w:rsidR="00D41703" w:rsidRDefault="00D41703" w:rsidP="00576C66">
      <w:pPr>
        <w:widowControl w:val="0"/>
        <w:spacing w:line="240" w:lineRule="atLeast"/>
        <w:rPr>
          <w:sz w:val="22"/>
        </w:rPr>
      </w:pPr>
    </w:p>
    <w:p w14:paraId="1E412957" w14:textId="6B872536" w:rsidR="0057731E" w:rsidRDefault="009F114E" w:rsidP="0057731E">
      <w:pPr>
        <w:rPr>
          <w:sz w:val="22"/>
          <w:szCs w:val="22"/>
        </w:rPr>
      </w:pPr>
      <w:r>
        <w:rPr>
          <w:color w:val="000000"/>
          <w:sz w:val="22"/>
          <w:szCs w:val="22"/>
        </w:rPr>
        <w:t xml:space="preserve">Assignment grades will be </w:t>
      </w:r>
      <w:r w:rsidR="00A22A1D">
        <w:rPr>
          <w:color w:val="000000"/>
          <w:sz w:val="22"/>
          <w:szCs w:val="22"/>
        </w:rPr>
        <w:t xml:space="preserve">posted on </w:t>
      </w:r>
      <w:r w:rsidR="00227B44" w:rsidRPr="00227B44">
        <w:rPr>
          <w:color w:val="000000"/>
          <w:sz w:val="22"/>
          <w:szCs w:val="22"/>
        </w:rPr>
        <w:t>Canvas</w:t>
      </w:r>
      <w:r w:rsidR="00A22A1D">
        <w:rPr>
          <w:color w:val="000000"/>
          <w:sz w:val="22"/>
          <w:szCs w:val="22"/>
        </w:rPr>
        <w:t>, please keep track of them there</w:t>
      </w:r>
      <w:r>
        <w:rPr>
          <w:color w:val="000000"/>
          <w:sz w:val="22"/>
          <w:szCs w:val="22"/>
        </w:rPr>
        <w:t xml:space="preserve">. </w:t>
      </w:r>
      <w:r w:rsidR="0057731E" w:rsidRPr="000C08C1">
        <w:rPr>
          <w:sz w:val="22"/>
          <w:szCs w:val="22"/>
        </w:rPr>
        <w:t>If you disagree with my</w:t>
      </w:r>
      <w:r w:rsidR="0057731E" w:rsidRPr="001F470A">
        <w:rPr>
          <w:sz w:val="22"/>
          <w:szCs w:val="22"/>
        </w:rPr>
        <w:t xml:space="preserve"> evaluation of your work,</w:t>
      </w:r>
      <w:r>
        <w:rPr>
          <w:sz w:val="22"/>
          <w:szCs w:val="22"/>
        </w:rPr>
        <w:t xml:space="preserve"> </w:t>
      </w:r>
      <w:r w:rsidR="00B3793F">
        <w:rPr>
          <w:sz w:val="22"/>
          <w:szCs w:val="22"/>
        </w:rPr>
        <w:t xml:space="preserve">or </w:t>
      </w:r>
      <w:proofErr w:type="gramStart"/>
      <w:r>
        <w:rPr>
          <w:sz w:val="22"/>
          <w:szCs w:val="22"/>
        </w:rPr>
        <w:t>it is clear tha</w:t>
      </w:r>
      <w:r w:rsidR="00AC4CF7">
        <w:rPr>
          <w:sz w:val="22"/>
          <w:szCs w:val="22"/>
        </w:rPr>
        <w:t>t we</w:t>
      </w:r>
      <w:proofErr w:type="gramEnd"/>
      <w:r>
        <w:rPr>
          <w:sz w:val="22"/>
          <w:szCs w:val="22"/>
        </w:rPr>
        <w:t xml:space="preserve"> have </w:t>
      </w:r>
      <w:r w:rsidR="00AC4CF7">
        <w:rPr>
          <w:sz w:val="22"/>
          <w:szCs w:val="22"/>
        </w:rPr>
        <w:t>mis-graded</w:t>
      </w:r>
      <w:r>
        <w:rPr>
          <w:sz w:val="22"/>
          <w:szCs w:val="22"/>
        </w:rPr>
        <w:t xml:space="preserve"> something,</w:t>
      </w:r>
      <w:r w:rsidR="0057731E" w:rsidRPr="001F470A">
        <w:rPr>
          <w:sz w:val="22"/>
          <w:szCs w:val="22"/>
        </w:rPr>
        <w:t xml:space="preserve"> please</w:t>
      </w:r>
      <w:r w:rsidR="0065431C">
        <w:rPr>
          <w:sz w:val="22"/>
          <w:szCs w:val="22"/>
        </w:rPr>
        <w:t xml:space="preserve"> request an appointment with me</w:t>
      </w:r>
      <w:r w:rsidR="003436C3">
        <w:rPr>
          <w:sz w:val="22"/>
          <w:szCs w:val="22"/>
        </w:rPr>
        <w:t xml:space="preserve"> or </w:t>
      </w:r>
      <w:r w:rsidR="0065431C">
        <w:rPr>
          <w:sz w:val="22"/>
          <w:szCs w:val="22"/>
        </w:rPr>
        <w:t xml:space="preserve">see me </w:t>
      </w:r>
      <w:r w:rsidR="003436C3">
        <w:rPr>
          <w:sz w:val="22"/>
          <w:szCs w:val="22"/>
        </w:rPr>
        <w:t>after class</w:t>
      </w:r>
      <w:r w:rsidR="0057731E" w:rsidRPr="001F470A">
        <w:rPr>
          <w:sz w:val="22"/>
          <w:szCs w:val="22"/>
        </w:rPr>
        <w:t xml:space="preserve"> </w:t>
      </w:r>
      <w:r w:rsidR="0057731E" w:rsidRPr="001F470A">
        <w:rPr>
          <w:i/>
          <w:sz w:val="22"/>
          <w:szCs w:val="22"/>
        </w:rPr>
        <w:t>within one week</w:t>
      </w:r>
      <w:r w:rsidR="0057731E" w:rsidRPr="001F470A">
        <w:rPr>
          <w:sz w:val="22"/>
          <w:szCs w:val="22"/>
        </w:rPr>
        <w:t xml:space="preserve"> after </w:t>
      </w:r>
      <w:r w:rsidR="0057731E">
        <w:rPr>
          <w:sz w:val="22"/>
          <w:szCs w:val="22"/>
        </w:rPr>
        <w:t xml:space="preserve">I </w:t>
      </w:r>
      <w:r w:rsidR="0057731E" w:rsidRPr="001F470A">
        <w:rPr>
          <w:sz w:val="22"/>
          <w:szCs w:val="22"/>
        </w:rPr>
        <w:t xml:space="preserve">have returned your work. </w:t>
      </w:r>
      <w:r w:rsidR="0057731E">
        <w:rPr>
          <w:sz w:val="22"/>
          <w:szCs w:val="22"/>
        </w:rPr>
        <w:t xml:space="preserve">I </w:t>
      </w:r>
      <w:r w:rsidR="0057731E" w:rsidRPr="001F470A">
        <w:rPr>
          <w:sz w:val="22"/>
          <w:szCs w:val="22"/>
        </w:rPr>
        <w:t>will not discuss grades at any other time.</w:t>
      </w:r>
    </w:p>
    <w:p w14:paraId="36A03B6A" w14:textId="61B83184" w:rsidR="0057731E" w:rsidRPr="00512584" w:rsidRDefault="00B3793F" w:rsidP="0057731E">
      <w:pPr>
        <w:rPr>
          <w:i/>
          <w:sz w:val="22"/>
          <w:szCs w:val="22"/>
        </w:rPr>
      </w:pPr>
      <w:r>
        <w:rPr>
          <w:i/>
          <w:sz w:val="22"/>
          <w:szCs w:val="22"/>
        </w:rPr>
        <w:t>*</w:t>
      </w:r>
      <w:proofErr w:type="gramStart"/>
      <w:r>
        <w:rPr>
          <w:i/>
          <w:sz w:val="22"/>
          <w:szCs w:val="22"/>
        </w:rPr>
        <w:t>see</w:t>
      </w:r>
      <w:proofErr w:type="gramEnd"/>
      <w:r>
        <w:rPr>
          <w:i/>
          <w:sz w:val="22"/>
          <w:szCs w:val="22"/>
        </w:rPr>
        <w:t xml:space="preserve"> late policy under Course Policies</w:t>
      </w:r>
    </w:p>
    <w:p w14:paraId="2C985D26" w14:textId="77777777" w:rsidR="00AC4CF7" w:rsidRDefault="00AC4CF7" w:rsidP="0057731E">
      <w:pPr>
        <w:rPr>
          <w:sz w:val="22"/>
          <w:szCs w:val="22"/>
        </w:rPr>
      </w:pPr>
    </w:p>
    <w:p w14:paraId="3C141159" w14:textId="148225B6" w:rsidR="00C65782" w:rsidRDefault="000B635B" w:rsidP="0057731E">
      <w:pPr>
        <w:rPr>
          <w:sz w:val="22"/>
          <w:szCs w:val="22"/>
        </w:rPr>
      </w:pPr>
      <w:r w:rsidRPr="00512584">
        <w:rPr>
          <w:i/>
          <w:sz w:val="22"/>
          <w:szCs w:val="22"/>
        </w:rPr>
        <w:t>Grading scale</w:t>
      </w:r>
      <w:r w:rsidR="00047EA1">
        <w:rPr>
          <w:sz w:val="22"/>
          <w:szCs w:val="22"/>
        </w:rPr>
        <w:br/>
      </w:r>
    </w:p>
    <w:p w14:paraId="68EA53E1" w14:textId="339221C7" w:rsidR="00432FF9" w:rsidRPr="00474195" w:rsidRDefault="00432FF9" w:rsidP="00432FF9">
      <w:pPr>
        <w:pBdr>
          <w:top w:val="single" w:sz="4" w:space="1" w:color="auto"/>
          <w:left w:val="single" w:sz="4" w:space="0" w:color="auto"/>
          <w:bottom w:val="single" w:sz="4" w:space="1" w:color="auto"/>
          <w:right w:val="single" w:sz="4" w:space="4" w:color="auto"/>
        </w:pBdr>
        <w:tabs>
          <w:tab w:val="left" w:pos="2160"/>
          <w:tab w:val="left" w:pos="4140"/>
          <w:tab w:val="left" w:pos="6210"/>
          <w:tab w:val="right" w:pos="9090"/>
        </w:tabs>
        <w:rPr>
          <w:sz w:val="22"/>
          <w:szCs w:val="22"/>
        </w:rPr>
      </w:pPr>
      <w:r w:rsidRPr="00F922D1">
        <w:rPr>
          <w:color w:val="000000"/>
          <w:sz w:val="22"/>
          <w:szCs w:val="22"/>
        </w:rPr>
        <w:t>A=</w:t>
      </w:r>
      <w:r w:rsidR="00F922D1" w:rsidRPr="00F922D1">
        <w:rPr>
          <w:color w:val="000000"/>
          <w:sz w:val="22"/>
          <w:szCs w:val="22"/>
        </w:rPr>
        <w:t>89.5</w:t>
      </w:r>
      <w:r w:rsidRPr="00F922D1">
        <w:rPr>
          <w:color w:val="000000"/>
          <w:sz w:val="22"/>
          <w:szCs w:val="22"/>
        </w:rPr>
        <w:t xml:space="preserve">%-100% </w:t>
      </w:r>
      <w:r w:rsidRPr="00F922D1">
        <w:rPr>
          <w:color w:val="000000"/>
          <w:sz w:val="22"/>
          <w:szCs w:val="22"/>
        </w:rPr>
        <w:tab/>
        <w:t>B=</w:t>
      </w:r>
      <w:r w:rsidR="00F922D1" w:rsidRPr="00F922D1">
        <w:rPr>
          <w:color w:val="000000"/>
          <w:sz w:val="22"/>
          <w:szCs w:val="22"/>
        </w:rPr>
        <w:t>79.5</w:t>
      </w:r>
      <w:r w:rsidR="00E92CC9" w:rsidRPr="00F922D1">
        <w:rPr>
          <w:color w:val="000000"/>
          <w:sz w:val="22"/>
          <w:szCs w:val="22"/>
        </w:rPr>
        <w:t>%-</w:t>
      </w:r>
      <w:r w:rsidR="00F922D1" w:rsidRPr="00F922D1">
        <w:rPr>
          <w:color w:val="000000"/>
          <w:sz w:val="22"/>
          <w:szCs w:val="22"/>
        </w:rPr>
        <w:t>89.49%</w:t>
      </w:r>
      <w:r w:rsidR="00F922D1" w:rsidRPr="00F922D1">
        <w:rPr>
          <w:color w:val="000000"/>
          <w:sz w:val="22"/>
          <w:szCs w:val="22"/>
        </w:rPr>
        <w:tab/>
        <w:t>C=69.5%-79.49%</w:t>
      </w:r>
      <w:r w:rsidR="00F922D1" w:rsidRPr="00F922D1">
        <w:rPr>
          <w:color w:val="000000"/>
          <w:sz w:val="22"/>
          <w:szCs w:val="22"/>
        </w:rPr>
        <w:tab/>
        <w:t>D=59.5%-69.49</w:t>
      </w:r>
      <w:r w:rsidRPr="00F922D1">
        <w:rPr>
          <w:color w:val="000000"/>
          <w:sz w:val="22"/>
          <w:szCs w:val="22"/>
        </w:rPr>
        <w:t xml:space="preserve">% </w:t>
      </w:r>
      <w:r w:rsidRPr="00F922D1">
        <w:rPr>
          <w:color w:val="000000"/>
          <w:sz w:val="22"/>
          <w:szCs w:val="22"/>
        </w:rPr>
        <w:tab/>
        <w:t>F=0-</w:t>
      </w:r>
      <w:r w:rsidR="00F922D1" w:rsidRPr="00F922D1">
        <w:rPr>
          <w:color w:val="000000"/>
          <w:sz w:val="22"/>
          <w:szCs w:val="22"/>
        </w:rPr>
        <w:t>59.49</w:t>
      </w:r>
      <w:r w:rsidRPr="00F922D1">
        <w:rPr>
          <w:color w:val="000000"/>
          <w:sz w:val="22"/>
          <w:szCs w:val="22"/>
        </w:rPr>
        <w:t>%</w:t>
      </w:r>
    </w:p>
    <w:p w14:paraId="20277B19" w14:textId="77777777" w:rsidR="00CC529F" w:rsidRDefault="00CC529F" w:rsidP="0057731E">
      <w:pPr>
        <w:rPr>
          <w:b/>
          <w:sz w:val="22"/>
          <w:szCs w:val="22"/>
        </w:rPr>
      </w:pPr>
    </w:p>
    <w:p w14:paraId="52268E80" w14:textId="2567F4CF" w:rsidR="004B48BA" w:rsidRDefault="004B48BA" w:rsidP="0057731E">
      <w:pPr>
        <w:rPr>
          <w:b/>
          <w:sz w:val="22"/>
          <w:szCs w:val="22"/>
        </w:rPr>
      </w:pPr>
      <w:r>
        <w:rPr>
          <w:b/>
          <w:sz w:val="22"/>
          <w:szCs w:val="22"/>
        </w:rPr>
        <w:t>Extra Credit</w:t>
      </w:r>
    </w:p>
    <w:p w14:paraId="4FED34C5" w14:textId="0C57D9FA" w:rsidR="004B48BA" w:rsidRPr="004B48BA" w:rsidRDefault="004B48BA" w:rsidP="0057731E">
      <w:pPr>
        <w:rPr>
          <w:bCs/>
          <w:sz w:val="22"/>
          <w:szCs w:val="22"/>
        </w:rPr>
      </w:pPr>
      <w:r w:rsidRPr="004B48BA">
        <w:rPr>
          <w:bCs/>
          <w:sz w:val="22"/>
          <w:szCs w:val="22"/>
        </w:rPr>
        <w:t>There will be a few unannounced extra credit opportunities in class</w:t>
      </w:r>
      <w:r w:rsidR="00AC4CF7">
        <w:rPr>
          <w:bCs/>
          <w:sz w:val="22"/>
          <w:szCs w:val="22"/>
        </w:rPr>
        <w:t>, and then there is one extra credit assignment</w:t>
      </w:r>
      <w:r w:rsidRPr="004B48BA">
        <w:rPr>
          <w:bCs/>
          <w:sz w:val="22"/>
          <w:szCs w:val="22"/>
        </w:rPr>
        <w:t xml:space="preserve">. </w:t>
      </w:r>
      <w:r w:rsidR="00AC4CF7">
        <w:rPr>
          <w:sz w:val="22"/>
          <w:szCs w:val="22"/>
        </w:rPr>
        <w:t xml:space="preserve">These cannot be made up unless you have an excused absence. </w:t>
      </w:r>
      <w:r w:rsidRPr="004B48BA">
        <w:rPr>
          <w:bCs/>
          <w:sz w:val="22"/>
          <w:szCs w:val="22"/>
        </w:rPr>
        <w:t>You may also participate in the School of Communication Research Pool, for which details are at the end of this document. No extra credit opportunities will be given to individual student</w:t>
      </w:r>
      <w:r w:rsidR="00244712">
        <w:rPr>
          <w:bCs/>
          <w:sz w:val="22"/>
          <w:szCs w:val="22"/>
        </w:rPr>
        <w:t>s.</w:t>
      </w:r>
    </w:p>
    <w:p w14:paraId="20056169" w14:textId="32F5F9DB" w:rsidR="004B48BA" w:rsidRDefault="004B48BA" w:rsidP="0057731E">
      <w:pPr>
        <w:rPr>
          <w:b/>
          <w:sz w:val="22"/>
          <w:szCs w:val="22"/>
        </w:rPr>
      </w:pPr>
    </w:p>
    <w:p w14:paraId="04563BDA" w14:textId="2B85D269" w:rsidR="00DA0B29" w:rsidRDefault="00DA0B29" w:rsidP="0057731E">
      <w:pPr>
        <w:rPr>
          <w:b/>
          <w:sz w:val="22"/>
          <w:szCs w:val="22"/>
        </w:rPr>
      </w:pPr>
      <w:r>
        <w:rPr>
          <w:b/>
          <w:sz w:val="22"/>
          <w:szCs w:val="22"/>
        </w:rPr>
        <w:t>See the end of the syllabus for other course policies</w:t>
      </w:r>
      <w:r w:rsidR="00680D7C">
        <w:rPr>
          <w:b/>
          <w:sz w:val="22"/>
          <w:szCs w:val="22"/>
        </w:rPr>
        <w:t>.</w:t>
      </w:r>
    </w:p>
    <w:p w14:paraId="6EB1869B" w14:textId="77777777" w:rsidR="00680D7C" w:rsidRDefault="00680D7C" w:rsidP="0057731E">
      <w:pPr>
        <w:rPr>
          <w:b/>
          <w:sz w:val="22"/>
          <w:szCs w:val="22"/>
        </w:rPr>
      </w:pPr>
    </w:p>
    <w:p w14:paraId="4D0E27B9" w14:textId="357D6A54" w:rsidR="00D41703" w:rsidRPr="00DA0B29" w:rsidRDefault="00D41703" w:rsidP="00DA0B29">
      <w:pPr>
        <w:rPr>
          <w:b/>
          <w:sz w:val="22"/>
        </w:rPr>
      </w:pPr>
      <w:r>
        <w:rPr>
          <w:b/>
          <w:sz w:val="22"/>
        </w:rPr>
        <w:lastRenderedPageBreak/>
        <w:t>Course Schedule</w:t>
      </w:r>
      <w:r w:rsidR="00C64539">
        <w:rPr>
          <w:b/>
          <w:sz w:val="22"/>
        </w:rPr>
        <w:t xml:space="preserve"> </w:t>
      </w:r>
      <w:r w:rsidR="00C64539" w:rsidRPr="00F55865">
        <w:rPr>
          <w:b/>
          <w:i/>
          <w:color w:val="FF0000"/>
          <w:sz w:val="22"/>
        </w:rPr>
        <w:t>(Subject to change</w:t>
      </w:r>
      <w:r w:rsidR="000163C5">
        <w:rPr>
          <w:b/>
          <w:i/>
          <w:color w:val="FF0000"/>
          <w:sz w:val="22"/>
        </w:rPr>
        <w:t>! I frequently integrate current events that necessitate changes</w:t>
      </w:r>
      <w:r w:rsidR="00C64539" w:rsidRPr="00F55865">
        <w:rPr>
          <w:b/>
          <w:i/>
          <w:color w:val="FF0000"/>
          <w:sz w:val="22"/>
        </w:rPr>
        <w:t>)</w:t>
      </w:r>
      <w:r w:rsidR="00073F3A" w:rsidRPr="00073F3A">
        <w:rPr>
          <w:sz w:val="18"/>
          <w:szCs w:val="18"/>
        </w:rPr>
        <w:tab/>
      </w:r>
    </w:p>
    <w:tbl>
      <w:tblPr>
        <w:tblW w:w="92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738"/>
        <w:gridCol w:w="5310"/>
        <w:gridCol w:w="3240"/>
      </w:tblGrid>
      <w:tr w:rsidR="000E3A1D" w:rsidRPr="007F3839" w14:paraId="4FB1C0E5" w14:textId="77777777" w:rsidTr="00927636">
        <w:trPr>
          <w:trHeight w:val="432"/>
        </w:trPr>
        <w:tc>
          <w:tcPr>
            <w:tcW w:w="738" w:type="dxa"/>
            <w:shd w:val="pct10" w:color="auto" w:fill="FFFFFF"/>
          </w:tcPr>
          <w:p w14:paraId="3316D55A" w14:textId="41FC3E5C" w:rsidR="000E3A1D" w:rsidRPr="00F73E53" w:rsidRDefault="000E3A1D" w:rsidP="00355932">
            <w:pPr>
              <w:pStyle w:val="Heading5"/>
              <w:widowControl/>
            </w:pPr>
            <w:r w:rsidRPr="00F73E53">
              <w:t>Date</w:t>
            </w:r>
          </w:p>
        </w:tc>
        <w:tc>
          <w:tcPr>
            <w:tcW w:w="5310" w:type="dxa"/>
            <w:shd w:val="pct10" w:color="auto" w:fill="FFFFFF"/>
            <w:vAlign w:val="center"/>
          </w:tcPr>
          <w:p w14:paraId="0E039BD0" w14:textId="77777777" w:rsidR="000E3A1D" w:rsidRPr="00A920D7" w:rsidRDefault="000E3A1D" w:rsidP="004E6C4E">
            <w:pPr>
              <w:jc w:val="center"/>
              <w:rPr>
                <w:b/>
                <w:sz w:val="20"/>
                <w:szCs w:val="20"/>
              </w:rPr>
            </w:pPr>
            <w:r w:rsidRPr="00A920D7">
              <w:rPr>
                <w:b/>
                <w:sz w:val="20"/>
                <w:szCs w:val="20"/>
              </w:rPr>
              <w:t>Topic &amp; Assignments</w:t>
            </w:r>
          </w:p>
        </w:tc>
        <w:tc>
          <w:tcPr>
            <w:tcW w:w="3240" w:type="dxa"/>
            <w:shd w:val="pct10" w:color="auto" w:fill="FFFFFF"/>
            <w:vAlign w:val="center"/>
          </w:tcPr>
          <w:p w14:paraId="3B7D444B" w14:textId="1FBD6458" w:rsidR="000E3A1D" w:rsidRPr="00A920D7" w:rsidRDefault="000E3A1D" w:rsidP="00617760">
            <w:pPr>
              <w:jc w:val="center"/>
              <w:rPr>
                <w:b/>
                <w:sz w:val="20"/>
                <w:szCs w:val="20"/>
              </w:rPr>
            </w:pPr>
            <w:r w:rsidRPr="00A920D7">
              <w:rPr>
                <w:b/>
                <w:sz w:val="20"/>
                <w:szCs w:val="20"/>
              </w:rPr>
              <w:t>Reading/Assignment Due</w:t>
            </w:r>
            <w:r w:rsidRPr="00A920D7">
              <w:rPr>
                <w:b/>
                <w:sz w:val="20"/>
                <w:szCs w:val="20"/>
              </w:rPr>
              <w:br/>
            </w:r>
            <w:r w:rsidRPr="00601058">
              <w:rPr>
                <w:i/>
                <w:sz w:val="20"/>
                <w:szCs w:val="20"/>
              </w:rPr>
              <w:t xml:space="preserve">Note: The readings are expected to be completed BEFORE class on the day they are listed. Additional readings will be added as interesting industry publications, news articles, and blogs show up, so please just reference the </w:t>
            </w:r>
            <w:r w:rsidR="00B16E10">
              <w:rPr>
                <w:i/>
                <w:sz w:val="20"/>
                <w:szCs w:val="20"/>
              </w:rPr>
              <w:t>Canvas</w:t>
            </w:r>
            <w:r>
              <w:rPr>
                <w:i/>
                <w:sz w:val="20"/>
                <w:szCs w:val="20"/>
              </w:rPr>
              <w:t xml:space="preserve"> folder for that week or day.</w:t>
            </w:r>
          </w:p>
        </w:tc>
      </w:tr>
      <w:tr w:rsidR="000E3A1D" w:rsidRPr="007F3839" w14:paraId="31816B59" w14:textId="77777777" w:rsidTr="00927636">
        <w:tblPrEx>
          <w:tblLook w:val="01E0" w:firstRow="1" w:lastRow="1" w:firstColumn="1" w:lastColumn="1" w:noHBand="0" w:noVBand="0"/>
        </w:tblPrEx>
        <w:tc>
          <w:tcPr>
            <w:tcW w:w="738" w:type="dxa"/>
          </w:tcPr>
          <w:p w14:paraId="7141EE40" w14:textId="2E73B83E" w:rsidR="000E3A1D" w:rsidRPr="00F73E53" w:rsidRDefault="003336B2" w:rsidP="00F80D23">
            <w:pPr>
              <w:jc w:val="center"/>
              <w:rPr>
                <w:sz w:val="20"/>
                <w:szCs w:val="20"/>
              </w:rPr>
            </w:pPr>
            <w:r w:rsidRPr="003336B2">
              <w:rPr>
                <w:sz w:val="20"/>
                <w:szCs w:val="20"/>
              </w:rPr>
              <w:t>Tue., Jan. 1</w:t>
            </w:r>
            <w:r w:rsidR="000A7C07">
              <w:rPr>
                <w:sz w:val="20"/>
                <w:szCs w:val="20"/>
              </w:rPr>
              <w:t>6</w:t>
            </w:r>
          </w:p>
        </w:tc>
        <w:tc>
          <w:tcPr>
            <w:tcW w:w="5310" w:type="dxa"/>
            <w:vAlign w:val="center"/>
          </w:tcPr>
          <w:p w14:paraId="095DFE05" w14:textId="7A3AD6DF" w:rsidR="000E3A1D" w:rsidRPr="00E1638F" w:rsidRDefault="00E1638F" w:rsidP="002A6335">
            <w:pPr>
              <w:rPr>
                <w:b/>
                <w:bCs/>
                <w:color w:val="FF0000"/>
                <w:sz w:val="20"/>
                <w:szCs w:val="20"/>
              </w:rPr>
            </w:pPr>
            <w:r w:rsidRPr="00E1638F">
              <w:rPr>
                <w:b/>
                <w:bCs/>
                <w:color w:val="FF0000"/>
                <w:sz w:val="20"/>
                <w:szCs w:val="20"/>
              </w:rPr>
              <w:t>University closure</w:t>
            </w:r>
          </w:p>
        </w:tc>
        <w:tc>
          <w:tcPr>
            <w:tcW w:w="3240" w:type="dxa"/>
            <w:vAlign w:val="center"/>
          </w:tcPr>
          <w:p w14:paraId="75E6C787" w14:textId="429DD46F" w:rsidR="000E3A1D" w:rsidRPr="002B4C72" w:rsidRDefault="000E3A1D" w:rsidP="00973A87">
            <w:pPr>
              <w:rPr>
                <w:sz w:val="20"/>
                <w:szCs w:val="20"/>
              </w:rPr>
            </w:pPr>
          </w:p>
        </w:tc>
      </w:tr>
      <w:tr w:rsidR="000E3A1D" w:rsidRPr="007F3839" w14:paraId="0745ADEC" w14:textId="77777777" w:rsidTr="00927636">
        <w:tblPrEx>
          <w:tblLook w:val="01E0" w:firstRow="1" w:lastRow="1" w:firstColumn="1" w:lastColumn="1" w:noHBand="0" w:noVBand="0"/>
        </w:tblPrEx>
        <w:trPr>
          <w:trHeight w:val="328"/>
        </w:trPr>
        <w:tc>
          <w:tcPr>
            <w:tcW w:w="738" w:type="dxa"/>
          </w:tcPr>
          <w:p w14:paraId="4CFFFEFC" w14:textId="6A7675DC" w:rsidR="000E3A1D" w:rsidRPr="00F73E53" w:rsidRDefault="003336B2" w:rsidP="00355932">
            <w:pPr>
              <w:jc w:val="center"/>
              <w:rPr>
                <w:sz w:val="20"/>
                <w:szCs w:val="20"/>
              </w:rPr>
            </w:pPr>
            <w:r w:rsidRPr="003336B2">
              <w:rPr>
                <w:sz w:val="20"/>
                <w:szCs w:val="20"/>
              </w:rPr>
              <w:t>Thu., Jan. 1</w:t>
            </w:r>
            <w:r w:rsidR="000A7C07">
              <w:rPr>
                <w:sz w:val="20"/>
                <w:szCs w:val="20"/>
              </w:rPr>
              <w:t>8</w:t>
            </w:r>
          </w:p>
        </w:tc>
        <w:tc>
          <w:tcPr>
            <w:tcW w:w="5310" w:type="dxa"/>
            <w:vAlign w:val="center"/>
          </w:tcPr>
          <w:p w14:paraId="787E9A09" w14:textId="78C5953C" w:rsidR="000E3A1D" w:rsidRPr="002B4C72" w:rsidRDefault="00E1638F" w:rsidP="009057C1">
            <w:pPr>
              <w:rPr>
                <w:color w:val="0070C0"/>
                <w:sz w:val="20"/>
                <w:szCs w:val="20"/>
              </w:rPr>
            </w:pPr>
            <w:r>
              <w:rPr>
                <w:sz w:val="20"/>
                <w:szCs w:val="20"/>
              </w:rPr>
              <w:t xml:space="preserve">Intro to the Class – Syllabus, PR Overview (yes, actual content!), </w:t>
            </w:r>
            <w:r w:rsidR="00380C4D" w:rsidRPr="00FB044F">
              <w:rPr>
                <w:sz w:val="20"/>
                <w:szCs w:val="20"/>
              </w:rPr>
              <w:t>Understanding PR and its place in marketing and communication</w:t>
            </w:r>
            <w:r w:rsidR="00DF3777">
              <w:rPr>
                <w:sz w:val="20"/>
                <w:szCs w:val="20"/>
              </w:rPr>
              <w:t>, PESO model</w:t>
            </w:r>
          </w:p>
        </w:tc>
        <w:tc>
          <w:tcPr>
            <w:tcW w:w="3240" w:type="dxa"/>
            <w:vAlign w:val="center"/>
          </w:tcPr>
          <w:p w14:paraId="2BE83BAA" w14:textId="741772D9" w:rsidR="000E3A1D" w:rsidRPr="002B4C72" w:rsidRDefault="00E1638F" w:rsidP="00E1745D">
            <w:pPr>
              <w:rPr>
                <w:sz w:val="20"/>
                <w:szCs w:val="20"/>
              </w:rPr>
            </w:pPr>
            <w:r>
              <w:rPr>
                <w:sz w:val="20"/>
                <w:szCs w:val="20"/>
              </w:rPr>
              <w:t xml:space="preserve">Syllabus, </w:t>
            </w:r>
            <w:r w:rsidR="00FB044F">
              <w:rPr>
                <w:sz w:val="20"/>
                <w:szCs w:val="20"/>
              </w:rPr>
              <w:t xml:space="preserve">Readings on </w:t>
            </w:r>
            <w:r w:rsidR="00B16E10">
              <w:rPr>
                <w:sz w:val="20"/>
                <w:szCs w:val="20"/>
              </w:rPr>
              <w:t>Canvas</w:t>
            </w:r>
            <w:r w:rsidR="00FB044F">
              <w:rPr>
                <w:sz w:val="20"/>
                <w:szCs w:val="20"/>
              </w:rPr>
              <w:t xml:space="preserve"> for the week</w:t>
            </w:r>
          </w:p>
        </w:tc>
      </w:tr>
      <w:tr w:rsidR="000E3A1D" w:rsidRPr="007F3839" w14:paraId="6297568B" w14:textId="77777777" w:rsidTr="00927636">
        <w:tblPrEx>
          <w:tblLook w:val="01E0" w:firstRow="1" w:lastRow="1" w:firstColumn="1" w:lastColumn="1" w:noHBand="0" w:noVBand="0"/>
        </w:tblPrEx>
        <w:trPr>
          <w:trHeight w:val="445"/>
        </w:trPr>
        <w:tc>
          <w:tcPr>
            <w:tcW w:w="738" w:type="dxa"/>
          </w:tcPr>
          <w:p w14:paraId="172DDCF3" w14:textId="23CC743D" w:rsidR="000E3A1D" w:rsidRPr="00F73E53" w:rsidRDefault="003336B2" w:rsidP="001671E2">
            <w:pPr>
              <w:jc w:val="center"/>
              <w:rPr>
                <w:sz w:val="20"/>
                <w:szCs w:val="20"/>
              </w:rPr>
            </w:pPr>
            <w:r w:rsidRPr="003336B2">
              <w:rPr>
                <w:sz w:val="20"/>
                <w:szCs w:val="20"/>
              </w:rPr>
              <w:t xml:space="preserve">Tue., Jan. </w:t>
            </w:r>
            <w:r w:rsidR="00244712">
              <w:rPr>
                <w:sz w:val="20"/>
                <w:szCs w:val="20"/>
              </w:rPr>
              <w:t>2</w:t>
            </w:r>
            <w:r w:rsidR="000A7C07">
              <w:rPr>
                <w:sz w:val="20"/>
                <w:szCs w:val="20"/>
              </w:rPr>
              <w:t>3</w:t>
            </w:r>
          </w:p>
        </w:tc>
        <w:tc>
          <w:tcPr>
            <w:tcW w:w="5310" w:type="dxa"/>
            <w:vAlign w:val="center"/>
          </w:tcPr>
          <w:p w14:paraId="5582222E" w14:textId="3AAC58AF" w:rsidR="001F1AD5" w:rsidRPr="002B4C72" w:rsidRDefault="00512C1E" w:rsidP="00380C4D">
            <w:pPr>
              <w:rPr>
                <w:sz w:val="20"/>
                <w:szCs w:val="20"/>
              </w:rPr>
            </w:pPr>
            <w:r>
              <w:rPr>
                <w:sz w:val="20"/>
                <w:szCs w:val="20"/>
              </w:rPr>
              <w:t xml:space="preserve">History of PR and </w:t>
            </w:r>
            <w:r w:rsidR="00306A18">
              <w:rPr>
                <w:sz w:val="20"/>
                <w:szCs w:val="20"/>
              </w:rPr>
              <w:t>m</w:t>
            </w:r>
            <w:r>
              <w:rPr>
                <w:sz w:val="20"/>
                <w:szCs w:val="20"/>
              </w:rPr>
              <w:t xml:space="preserve">odels of </w:t>
            </w:r>
            <w:r w:rsidR="00306A18">
              <w:rPr>
                <w:sz w:val="20"/>
                <w:szCs w:val="20"/>
              </w:rPr>
              <w:t>p</w:t>
            </w:r>
            <w:r>
              <w:rPr>
                <w:sz w:val="20"/>
                <w:szCs w:val="20"/>
              </w:rPr>
              <w:t>ractice</w:t>
            </w:r>
          </w:p>
        </w:tc>
        <w:tc>
          <w:tcPr>
            <w:tcW w:w="3240" w:type="dxa"/>
            <w:vAlign w:val="center"/>
          </w:tcPr>
          <w:p w14:paraId="73CB8AC3" w14:textId="1D4F4D6D" w:rsidR="000E3A1D" w:rsidRPr="002B4C72" w:rsidRDefault="00512C1E" w:rsidP="003357EC">
            <w:pPr>
              <w:rPr>
                <w:sz w:val="20"/>
                <w:szCs w:val="20"/>
              </w:rPr>
            </w:pPr>
            <w:r>
              <w:rPr>
                <w:sz w:val="20"/>
                <w:szCs w:val="20"/>
              </w:rPr>
              <w:t>Chapters 1+ 2</w:t>
            </w:r>
          </w:p>
        </w:tc>
      </w:tr>
      <w:tr w:rsidR="00380C4D" w:rsidRPr="007F3839" w14:paraId="46D415F5" w14:textId="77777777" w:rsidTr="00927636">
        <w:tblPrEx>
          <w:tblLook w:val="01E0" w:firstRow="1" w:lastRow="1" w:firstColumn="1" w:lastColumn="1" w:noHBand="0" w:noVBand="0"/>
        </w:tblPrEx>
        <w:tc>
          <w:tcPr>
            <w:tcW w:w="738" w:type="dxa"/>
          </w:tcPr>
          <w:p w14:paraId="62E00E80" w14:textId="4C9BE62F" w:rsidR="00380C4D" w:rsidRPr="00F73E53" w:rsidRDefault="00380C4D" w:rsidP="00380C4D">
            <w:pPr>
              <w:jc w:val="center"/>
              <w:rPr>
                <w:sz w:val="20"/>
                <w:szCs w:val="20"/>
              </w:rPr>
            </w:pPr>
            <w:r w:rsidRPr="003336B2">
              <w:rPr>
                <w:sz w:val="20"/>
                <w:szCs w:val="20"/>
              </w:rPr>
              <w:t xml:space="preserve">Thu., Jan. </w:t>
            </w:r>
            <w:r w:rsidR="00244712">
              <w:rPr>
                <w:sz w:val="20"/>
                <w:szCs w:val="20"/>
              </w:rPr>
              <w:t>2</w:t>
            </w:r>
            <w:r w:rsidR="000A7C07">
              <w:rPr>
                <w:sz w:val="20"/>
                <w:szCs w:val="20"/>
              </w:rPr>
              <w:t>5</w:t>
            </w:r>
          </w:p>
        </w:tc>
        <w:tc>
          <w:tcPr>
            <w:tcW w:w="5310" w:type="dxa"/>
            <w:vAlign w:val="center"/>
          </w:tcPr>
          <w:p w14:paraId="38B7388A" w14:textId="0C79D46F" w:rsidR="00380C4D" w:rsidRPr="00D0683A" w:rsidRDefault="007E089D" w:rsidP="00512C1E">
            <w:pPr>
              <w:rPr>
                <w:sz w:val="20"/>
                <w:szCs w:val="20"/>
              </w:rPr>
            </w:pPr>
            <w:r w:rsidRPr="007E089D">
              <w:rPr>
                <w:sz w:val="20"/>
                <w:szCs w:val="20"/>
              </w:rPr>
              <w:t>Examples and other areas of business related to PR</w:t>
            </w:r>
          </w:p>
        </w:tc>
        <w:tc>
          <w:tcPr>
            <w:tcW w:w="3240" w:type="dxa"/>
            <w:vAlign w:val="center"/>
          </w:tcPr>
          <w:p w14:paraId="057A7B2D" w14:textId="25A1BF99" w:rsidR="00380C4D" w:rsidRPr="006A2E4A" w:rsidRDefault="007E089D" w:rsidP="00FB044F">
            <w:pPr>
              <w:rPr>
                <w:sz w:val="20"/>
                <w:szCs w:val="20"/>
              </w:rPr>
            </w:pPr>
            <w:r w:rsidRPr="006A2E4A">
              <w:rPr>
                <w:sz w:val="20"/>
                <w:szCs w:val="20"/>
              </w:rPr>
              <w:t>Chapter 11</w:t>
            </w:r>
          </w:p>
        </w:tc>
      </w:tr>
      <w:tr w:rsidR="00512C1E" w:rsidRPr="007F3839" w14:paraId="577E0374" w14:textId="77777777" w:rsidTr="00927636">
        <w:tblPrEx>
          <w:tblLook w:val="01E0" w:firstRow="1" w:lastRow="1" w:firstColumn="1" w:lastColumn="1" w:noHBand="0" w:noVBand="0"/>
        </w:tblPrEx>
        <w:tc>
          <w:tcPr>
            <w:tcW w:w="738" w:type="dxa"/>
          </w:tcPr>
          <w:p w14:paraId="515B4313" w14:textId="3E888BE7" w:rsidR="00512C1E" w:rsidRPr="00F73E53" w:rsidRDefault="00512C1E" w:rsidP="00512C1E">
            <w:pPr>
              <w:jc w:val="center"/>
              <w:rPr>
                <w:sz w:val="20"/>
                <w:szCs w:val="20"/>
              </w:rPr>
            </w:pPr>
            <w:r w:rsidRPr="003336B2">
              <w:rPr>
                <w:sz w:val="20"/>
                <w:szCs w:val="20"/>
              </w:rPr>
              <w:t xml:space="preserve">Tue., Jan. </w:t>
            </w:r>
            <w:r>
              <w:rPr>
                <w:sz w:val="20"/>
                <w:szCs w:val="20"/>
              </w:rPr>
              <w:t>3</w:t>
            </w:r>
            <w:r w:rsidR="000A7C07">
              <w:rPr>
                <w:sz w:val="20"/>
                <w:szCs w:val="20"/>
              </w:rPr>
              <w:t>0</w:t>
            </w:r>
          </w:p>
        </w:tc>
        <w:tc>
          <w:tcPr>
            <w:tcW w:w="5310" w:type="dxa"/>
            <w:vAlign w:val="center"/>
          </w:tcPr>
          <w:p w14:paraId="3858DA77" w14:textId="15654834" w:rsidR="00512C1E" w:rsidRDefault="00512C1E" w:rsidP="00512C1E">
            <w:pPr>
              <w:rPr>
                <w:color w:val="FF0000"/>
                <w:sz w:val="20"/>
                <w:szCs w:val="20"/>
              </w:rPr>
            </w:pPr>
            <w:r w:rsidRPr="001F1AD5">
              <w:rPr>
                <w:color w:val="FF0000"/>
                <w:sz w:val="20"/>
                <w:szCs w:val="20"/>
              </w:rPr>
              <w:t xml:space="preserve">FIRST SPLIT </w:t>
            </w:r>
            <w:r>
              <w:rPr>
                <w:color w:val="FF0000"/>
                <w:sz w:val="20"/>
                <w:szCs w:val="20"/>
              </w:rPr>
              <w:t>WEEK</w:t>
            </w:r>
            <w:r w:rsidRPr="001F1AD5">
              <w:rPr>
                <w:color w:val="FF0000"/>
                <w:sz w:val="20"/>
                <w:szCs w:val="20"/>
              </w:rPr>
              <w:t xml:space="preserve">, </w:t>
            </w:r>
            <w:proofErr w:type="gramStart"/>
            <w:r w:rsidRPr="001F1AD5">
              <w:rPr>
                <w:color w:val="FF0000"/>
                <w:sz w:val="20"/>
                <w:szCs w:val="20"/>
              </w:rPr>
              <w:t>Only</w:t>
            </w:r>
            <w:proofErr w:type="gramEnd"/>
            <w:r w:rsidRPr="001F1AD5">
              <w:rPr>
                <w:color w:val="FF0000"/>
                <w:sz w:val="20"/>
                <w:szCs w:val="20"/>
              </w:rPr>
              <w:t xml:space="preserve"> last names </w:t>
            </w:r>
            <w:r>
              <w:rPr>
                <w:color w:val="FF0000"/>
                <w:sz w:val="20"/>
                <w:szCs w:val="20"/>
              </w:rPr>
              <w:t>A-J</w:t>
            </w:r>
            <w:r w:rsidRPr="001F1AD5">
              <w:rPr>
                <w:color w:val="FF0000"/>
                <w:sz w:val="20"/>
                <w:szCs w:val="20"/>
              </w:rPr>
              <w:t xml:space="preserve"> show up</w:t>
            </w:r>
            <w:r>
              <w:rPr>
                <w:color w:val="FF0000"/>
                <w:sz w:val="20"/>
                <w:szCs w:val="20"/>
              </w:rPr>
              <w:t xml:space="preserve"> (other half of the class does </w:t>
            </w:r>
            <w:r w:rsidRPr="00380C4D">
              <w:rPr>
                <w:b/>
                <w:bCs/>
                <w:color w:val="FF0000"/>
                <w:sz w:val="20"/>
                <w:szCs w:val="20"/>
              </w:rPr>
              <w:t>not</w:t>
            </w:r>
            <w:r>
              <w:rPr>
                <w:color w:val="FF0000"/>
                <w:sz w:val="20"/>
                <w:szCs w:val="20"/>
              </w:rPr>
              <w:t xml:space="preserve"> need to come)</w:t>
            </w:r>
          </w:p>
          <w:p w14:paraId="35291F66" w14:textId="0B2F2F29" w:rsidR="00512C1E" w:rsidRPr="002B4C72" w:rsidRDefault="00512C1E" w:rsidP="00512C1E">
            <w:pPr>
              <w:rPr>
                <w:sz w:val="20"/>
                <w:szCs w:val="20"/>
              </w:rPr>
            </w:pPr>
            <w:r>
              <w:rPr>
                <w:color w:val="FF0000"/>
                <w:sz w:val="20"/>
                <w:szCs w:val="20"/>
              </w:rPr>
              <w:t xml:space="preserve">Understanding PR in-class assignment </w:t>
            </w:r>
          </w:p>
        </w:tc>
        <w:tc>
          <w:tcPr>
            <w:tcW w:w="3240" w:type="dxa"/>
            <w:vAlign w:val="center"/>
          </w:tcPr>
          <w:p w14:paraId="70252B0C" w14:textId="18090BB6" w:rsidR="00512C1E" w:rsidRDefault="00512C1E" w:rsidP="00512C1E">
            <w:pPr>
              <w:rPr>
                <w:sz w:val="20"/>
                <w:szCs w:val="20"/>
              </w:rPr>
            </w:pPr>
            <w:r>
              <w:rPr>
                <w:sz w:val="20"/>
                <w:szCs w:val="20"/>
              </w:rPr>
              <w:t xml:space="preserve">Freberg Chapter 1 &amp; readings on </w:t>
            </w:r>
            <w:r w:rsidR="00B16E10">
              <w:rPr>
                <w:sz w:val="20"/>
                <w:szCs w:val="20"/>
              </w:rPr>
              <w:t>Canvas</w:t>
            </w:r>
            <w:r>
              <w:rPr>
                <w:sz w:val="20"/>
                <w:szCs w:val="20"/>
              </w:rPr>
              <w:t xml:space="preserve"> </w:t>
            </w:r>
          </w:p>
          <w:p w14:paraId="05A64A53" w14:textId="5CF165B7" w:rsidR="00512C1E" w:rsidRPr="00E1745D" w:rsidRDefault="00512C1E" w:rsidP="00512C1E">
            <w:pPr>
              <w:rPr>
                <w:sz w:val="20"/>
                <w:szCs w:val="20"/>
              </w:rPr>
            </w:pPr>
            <w:r>
              <w:rPr>
                <w:sz w:val="20"/>
                <w:szCs w:val="20"/>
              </w:rPr>
              <w:t xml:space="preserve">You will need </w:t>
            </w:r>
            <w:proofErr w:type="gramStart"/>
            <w:r w:rsidRPr="00FB044F">
              <w:rPr>
                <w:i/>
                <w:iCs/>
                <w:sz w:val="20"/>
                <w:szCs w:val="20"/>
              </w:rPr>
              <w:t>both</w:t>
            </w:r>
            <w:r>
              <w:rPr>
                <w:sz w:val="20"/>
                <w:szCs w:val="20"/>
              </w:rPr>
              <w:t xml:space="preserve"> of these</w:t>
            </w:r>
            <w:proofErr w:type="gramEnd"/>
            <w:r>
              <w:rPr>
                <w:sz w:val="20"/>
                <w:szCs w:val="20"/>
              </w:rPr>
              <w:t xml:space="preserve"> for the in-class assignment</w:t>
            </w:r>
          </w:p>
        </w:tc>
      </w:tr>
      <w:tr w:rsidR="00512C1E" w:rsidRPr="007F3839" w14:paraId="1EE24884" w14:textId="77777777" w:rsidTr="00927636">
        <w:tblPrEx>
          <w:tblLook w:val="01E0" w:firstRow="1" w:lastRow="1" w:firstColumn="1" w:lastColumn="1" w:noHBand="0" w:noVBand="0"/>
        </w:tblPrEx>
        <w:trPr>
          <w:trHeight w:val="112"/>
        </w:trPr>
        <w:tc>
          <w:tcPr>
            <w:tcW w:w="738" w:type="dxa"/>
          </w:tcPr>
          <w:p w14:paraId="185766EA" w14:textId="25E02B64" w:rsidR="00512C1E" w:rsidRPr="00F73E53" w:rsidRDefault="00512C1E" w:rsidP="00512C1E">
            <w:pPr>
              <w:jc w:val="center"/>
              <w:rPr>
                <w:sz w:val="20"/>
                <w:szCs w:val="20"/>
              </w:rPr>
            </w:pPr>
            <w:r w:rsidRPr="003336B2">
              <w:rPr>
                <w:sz w:val="20"/>
                <w:szCs w:val="20"/>
              </w:rPr>
              <w:t xml:space="preserve">Thu., </w:t>
            </w:r>
            <w:r>
              <w:rPr>
                <w:sz w:val="20"/>
                <w:szCs w:val="20"/>
              </w:rPr>
              <w:t>Feb</w:t>
            </w:r>
            <w:r w:rsidRPr="003336B2">
              <w:rPr>
                <w:sz w:val="20"/>
                <w:szCs w:val="20"/>
              </w:rPr>
              <w:t xml:space="preserve">. </w:t>
            </w:r>
            <w:r w:rsidR="000A7C07">
              <w:rPr>
                <w:sz w:val="20"/>
                <w:szCs w:val="20"/>
              </w:rPr>
              <w:t>1</w:t>
            </w:r>
          </w:p>
        </w:tc>
        <w:tc>
          <w:tcPr>
            <w:tcW w:w="5310" w:type="dxa"/>
            <w:vAlign w:val="center"/>
          </w:tcPr>
          <w:p w14:paraId="4BF704E3" w14:textId="39B6ECB2" w:rsidR="00512C1E" w:rsidRPr="001F1AD5" w:rsidRDefault="00512C1E" w:rsidP="00512C1E">
            <w:pPr>
              <w:rPr>
                <w:color w:val="FF0000"/>
                <w:sz w:val="20"/>
                <w:szCs w:val="20"/>
              </w:rPr>
            </w:pPr>
            <w:r w:rsidRPr="001F1AD5">
              <w:rPr>
                <w:color w:val="FF0000"/>
                <w:sz w:val="20"/>
                <w:szCs w:val="20"/>
              </w:rPr>
              <w:t xml:space="preserve">FIRST SPLIT </w:t>
            </w:r>
            <w:r>
              <w:rPr>
                <w:color w:val="FF0000"/>
                <w:sz w:val="20"/>
                <w:szCs w:val="20"/>
              </w:rPr>
              <w:t>WEEK</w:t>
            </w:r>
            <w:r w:rsidRPr="001F1AD5">
              <w:rPr>
                <w:color w:val="FF0000"/>
                <w:sz w:val="20"/>
                <w:szCs w:val="20"/>
              </w:rPr>
              <w:t xml:space="preserve">, </w:t>
            </w:r>
            <w:proofErr w:type="gramStart"/>
            <w:r w:rsidRPr="001F1AD5">
              <w:rPr>
                <w:color w:val="FF0000"/>
                <w:sz w:val="20"/>
                <w:szCs w:val="20"/>
              </w:rPr>
              <w:t>Only</w:t>
            </w:r>
            <w:proofErr w:type="gramEnd"/>
            <w:r w:rsidRPr="001F1AD5">
              <w:rPr>
                <w:color w:val="FF0000"/>
                <w:sz w:val="20"/>
                <w:szCs w:val="20"/>
              </w:rPr>
              <w:t xml:space="preserve"> </w:t>
            </w:r>
            <w:r>
              <w:rPr>
                <w:color w:val="FF0000"/>
                <w:sz w:val="20"/>
                <w:szCs w:val="20"/>
              </w:rPr>
              <w:t>l</w:t>
            </w:r>
            <w:r w:rsidRPr="001F1AD5">
              <w:rPr>
                <w:color w:val="FF0000"/>
                <w:sz w:val="20"/>
                <w:szCs w:val="20"/>
              </w:rPr>
              <w:t xml:space="preserve">ast names </w:t>
            </w:r>
            <w:r>
              <w:rPr>
                <w:color w:val="FF0000"/>
                <w:sz w:val="20"/>
                <w:szCs w:val="20"/>
              </w:rPr>
              <w:t>K-Z</w:t>
            </w:r>
            <w:r w:rsidRPr="001F1AD5">
              <w:rPr>
                <w:color w:val="FF0000"/>
                <w:sz w:val="20"/>
                <w:szCs w:val="20"/>
              </w:rPr>
              <w:t xml:space="preserve"> show up (other half </w:t>
            </w:r>
            <w:r>
              <w:rPr>
                <w:color w:val="FF0000"/>
                <w:sz w:val="20"/>
                <w:szCs w:val="20"/>
              </w:rPr>
              <w:t xml:space="preserve">of the class </w:t>
            </w:r>
            <w:r w:rsidRPr="001F1AD5">
              <w:rPr>
                <w:color w:val="FF0000"/>
                <w:sz w:val="20"/>
                <w:szCs w:val="20"/>
              </w:rPr>
              <w:t xml:space="preserve">does </w:t>
            </w:r>
            <w:r w:rsidRPr="00380C4D">
              <w:rPr>
                <w:b/>
                <w:bCs/>
                <w:color w:val="FF0000"/>
                <w:sz w:val="20"/>
                <w:szCs w:val="20"/>
              </w:rPr>
              <w:t>not</w:t>
            </w:r>
            <w:r w:rsidRPr="001F1AD5">
              <w:rPr>
                <w:color w:val="FF0000"/>
                <w:sz w:val="20"/>
                <w:szCs w:val="20"/>
              </w:rPr>
              <w:t xml:space="preserve"> need to come)</w:t>
            </w:r>
          </w:p>
          <w:p w14:paraId="6C13D674" w14:textId="5E8366FC" w:rsidR="00512C1E" w:rsidRPr="002B4C72" w:rsidRDefault="00512C1E" w:rsidP="00512C1E">
            <w:pPr>
              <w:rPr>
                <w:sz w:val="20"/>
                <w:szCs w:val="20"/>
              </w:rPr>
            </w:pPr>
            <w:r>
              <w:rPr>
                <w:color w:val="FF0000"/>
                <w:sz w:val="20"/>
                <w:szCs w:val="20"/>
              </w:rPr>
              <w:t>Understanding PR in-class assignment</w:t>
            </w:r>
          </w:p>
        </w:tc>
        <w:tc>
          <w:tcPr>
            <w:tcW w:w="3240" w:type="dxa"/>
            <w:vAlign w:val="center"/>
          </w:tcPr>
          <w:p w14:paraId="44E142FF" w14:textId="2E12F406" w:rsidR="00512C1E" w:rsidRDefault="00512C1E" w:rsidP="00512C1E">
            <w:pPr>
              <w:rPr>
                <w:sz w:val="20"/>
                <w:szCs w:val="20"/>
              </w:rPr>
            </w:pPr>
            <w:r>
              <w:rPr>
                <w:sz w:val="20"/>
                <w:szCs w:val="20"/>
              </w:rPr>
              <w:t xml:space="preserve">Freberg Chapter 1 &amp; readings on </w:t>
            </w:r>
            <w:r w:rsidR="00B16E10">
              <w:rPr>
                <w:sz w:val="20"/>
                <w:szCs w:val="20"/>
              </w:rPr>
              <w:t>Canvas</w:t>
            </w:r>
            <w:r>
              <w:rPr>
                <w:sz w:val="20"/>
                <w:szCs w:val="20"/>
              </w:rPr>
              <w:t xml:space="preserve"> </w:t>
            </w:r>
          </w:p>
          <w:p w14:paraId="501709DD" w14:textId="10D418A4" w:rsidR="00512C1E" w:rsidRPr="00E1745D" w:rsidRDefault="00512C1E" w:rsidP="00512C1E">
            <w:pPr>
              <w:rPr>
                <w:color w:val="FF0000"/>
                <w:sz w:val="20"/>
                <w:szCs w:val="20"/>
              </w:rPr>
            </w:pPr>
            <w:r>
              <w:rPr>
                <w:sz w:val="20"/>
                <w:szCs w:val="20"/>
              </w:rPr>
              <w:t xml:space="preserve">You will need </w:t>
            </w:r>
            <w:proofErr w:type="gramStart"/>
            <w:r w:rsidRPr="00FB044F">
              <w:rPr>
                <w:i/>
                <w:iCs/>
                <w:sz w:val="20"/>
                <w:szCs w:val="20"/>
              </w:rPr>
              <w:t>both</w:t>
            </w:r>
            <w:r>
              <w:rPr>
                <w:sz w:val="20"/>
                <w:szCs w:val="20"/>
              </w:rPr>
              <w:t xml:space="preserve"> of these</w:t>
            </w:r>
            <w:proofErr w:type="gramEnd"/>
            <w:r>
              <w:rPr>
                <w:sz w:val="20"/>
                <w:szCs w:val="20"/>
              </w:rPr>
              <w:t xml:space="preserve"> for the in-class assignment</w:t>
            </w:r>
          </w:p>
        </w:tc>
      </w:tr>
      <w:tr w:rsidR="00512C1E" w:rsidRPr="007F3839" w14:paraId="011FF5EA" w14:textId="77777777" w:rsidTr="00927636">
        <w:tblPrEx>
          <w:tblLook w:val="01E0" w:firstRow="1" w:lastRow="1" w:firstColumn="1" w:lastColumn="1" w:noHBand="0" w:noVBand="0"/>
        </w:tblPrEx>
        <w:tc>
          <w:tcPr>
            <w:tcW w:w="738" w:type="dxa"/>
          </w:tcPr>
          <w:p w14:paraId="6A04B2A3" w14:textId="626DC113" w:rsidR="00512C1E" w:rsidRPr="00F73E53" w:rsidRDefault="00512C1E" w:rsidP="00512C1E">
            <w:pPr>
              <w:rPr>
                <w:sz w:val="20"/>
                <w:szCs w:val="20"/>
              </w:rPr>
            </w:pPr>
            <w:r w:rsidRPr="003336B2">
              <w:rPr>
                <w:sz w:val="20"/>
                <w:szCs w:val="20"/>
              </w:rPr>
              <w:t xml:space="preserve">Tue., Feb. </w:t>
            </w:r>
            <w:r w:rsidR="000A7C07">
              <w:rPr>
                <w:sz w:val="20"/>
                <w:szCs w:val="20"/>
              </w:rPr>
              <w:t>6</w:t>
            </w:r>
          </w:p>
        </w:tc>
        <w:tc>
          <w:tcPr>
            <w:tcW w:w="5310" w:type="dxa"/>
            <w:vAlign w:val="center"/>
          </w:tcPr>
          <w:p w14:paraId="51460A61" w14:textId="6E528580" w:rsidR="00512C1E" w:rsidRPr="002B4C72" w:rsidRDefault="00512C1E" w:rsidP="00512C1E">
            <w:pPr>
              <w:rPr>
                <w:sz w:val="20"/>
                <w:szCs w:val="20"/>
              </w:rPr>
            </w:pPr>
            <w:r>
              <w:rPr>
                <w:sz w:val="20"/>
                <w:szCs w:val="20"/>
              </w:rPr>
              <w:t>Audiences and Research in PR</w:t>
            </w:r>
          </w:p>
        </w:tc>
        <w:tc>
          <w:tcPr>
            <w:tcW w:w="3240" w:type="dxa"/>
            <w:vAlign w:val="center"/>
          </w:tcPr>
          <w:p w14:paraId="07090C0D" w14:textId="245740E4" w:rsidR="00512C1E" w:rsidRPr="002B4C72" w:rsidRDefault="00512C1E" w:rsidP="00512C1E">
            <w:pPr>
              <w:rPr>
                <w:sz w:val="20"/>
                <w:szCs w:val="20"/>
              </w:rPr>
            </w:pPr>
            <w:r>
              <w:rPr>
                <w:sz w:val="20"/>
                <w:szCs w:val="20"/>
              </w:rPr>
              <w:t>Chapter 5</w:t>
            </w:r>
            <w:r w:rsidR="0033307F">
              <w:rPr>
                <w:sz w:val="20"/>
                <w:szCs w:val="20"/>
              </w:rPr>
              <w:t>; Readings on Canvas</w:t>
            </w:r>
          </w:p>
        </w:tc>
      </w:tr>
      <w:tr w:rsidR="00512C1E" w:rsidRPr="007F3839" w14:paraId="56E67308" w14:textId="77777777" w:rsidTr="00927636">
        <w:tblPrEx>
          <w:tblLook w:val="01E0" w:firstRow="1" w:lastRow="1" w:firstColumn="1" w:lastColumn="1" w:noHBand="0" w:noVBand="0"/>
        </w:tblPrEx>
        <w:tc>
          <w:tcPr>
            <w:tcW w:w="738" w:type="dxa"/>
          </w:tcPr>
          <w:p w14:paraId="4229C569" w14:textId="15AFDE25" w:rsidR="00512C1E" w:rsidRPr="00F73E53" w:rsidRDefault="00512C1E" w:rsidP="00512C1E">
            <w:pPr>
              <w:jc w:val="center"/>
              <w:rPr>
                <w:sz w:val="20"/>
                <w:szCs w:val="20"/>
              </w:rPr>
            </w:pPr>
            <w:r w:rsidRPr="003336B2">
              <w:rPr>
                <w:sz w:val="20"/>
                <w:szCs w:val="20"/>
              </w:rPr>
              <w:t xml:space="preserve">Thu., Feb. </w:t>
            </w:r>
            <w:r w:rsidR="000A7C07">
              <w:rPr>
                <w:sz w:val="20"/>
                <w:szCs w:val="20"/>
              </w:rPr>
              <w:t>8</w:t>
            </w:r>
          </w:p>
        </w:tc>
        <w:tc>
          <w:tcPr>
            <w:tcW w:w="5310" w:type="dxa"/>
            <w:vAlign w:val="center"/>
          </w:tcPr>
          <w:p w14:paraId="578717D9" w14:textId="3F8EA4F6" w:rsidR="00512C1E" w:rsidRPr="002B4C72" w:rsidRDefault="00512C1E" w:rsidP="00512C1E">
            <w:pPr>
              <w:rPr>
                <w:sz w:val="20"/>
                <w:szCs w:val="20"/>
              </w:rPr>
            </w:pPr>
            <w:r>
              <w:rPr>
                <w:sz w:val="20"/>
                <w:szCs w:val="20"/>
              </w:rPr>
              <w:t xml:space="preserve">Audiences and Research in PR </w:t>
            </w:r>
          </w:p>
        </w:tc>
        <w:tc>
          <w:tcPr>
            <w:tcW w:w="3240" w:type="dxa"/>
            <w:vAlign w:val="center"/>
          </w:tcPr>
          <w:p w14:paraId="74AAC8CE" w14:textId="34231803" w:rsidR="00512C1E" w:rsidRPr="002B4C72" w:rsidRDefault="00512C1E" w:rsidP="00512C1E">
            <w:pPr>
              <w:rPr>
                <w:sz w:val="20"/>
                <w:szCs w:val="20"/>
              </w:rPr>
            </w:pPr>
            <w:r>
              <w:rPr>
                <w:sz w:val="20"/>
                <w:szCs w:val="20"/>
              </w:rPr>
              <w:t>Chapter 9</w:t>
            </w:r>
            <w:r w:rsidR="0033307F">
              <w:rPr>
                <w:sz w:val="20"/>
                <w:szCs w:val="20"/>
              </w:rPr>
              <w:t>; Readings on Canvas</w:t>
            </w:r>
          </w:p>
        </w:tc>
      </w:tr>
      <w:tr w:rsidR="00512C1E" w:rsidRPr="007F3839" w14:paraId="3F5CF457" w14:textId="77777777" w:rsidTr="00927636">
        <w:tblPrEx>
          <w:tblLook w:val="01E0" w:firstRow="1" w:lastRow="1" w:firstColumn="1" w:lastColumn="1" w:noHBand="0" w:noVBand="0"/>
        </w:tblPrEx>
        <w:tc>
          <w:tcPr>
            <w:tcW w:w="738" w:type="dxa"/>
          </w:tcPr>
          <w:p w14:paraId="61D7DED5" w14:textId="24B82BCA" w:rsidR="00512C1E" w:rsidRPr="00F73E53" w:rsidRDefault="00512C1E" w:rsidP="00512C1E">
            <w:pPr>
              <w:jc w:val="center"/>
              <w:rPr>
                <w:sz w:val="20"/>
                <w:szCs w:val="20"/>
              </w:rPr>
            </w:pPr>
            <w:r w:rsidRPr="003336B2">
              <w:rPr>
                <w:sz w:val="20"/>
                <w:szCs w:val="20"/>
              </w:rPr>
              <w:t xml:space="preserve">Tue., Feb. </w:t>
            </w:r>
            <w:r>
              <w:rPr>
                <w:sz w:val="20"/>
                <w:szCs w:val="20"/>
              </w:rPr>
              <w:t>1</w:t>
            </w:r>
            <w:r w:rsidR="000A7C07">
              <w:rPr>
                <w:sz w:val="20"/>
                <w:szCs w:val="20"/>
              </w:rPr>
              <w:t>3</w:t>
            </w:r>
          </w:p>
        </w:tc>
        <w:tc>
          <w:tcPr>
            <w:tcW w:w="5310" w:type="dxa"/>
            <w:vAlign w:val="center"/>
          </w:tcPr>
          <w:p w14:paraId="318C84EB" w14:textId="42FC3416" w:rsidR="00512C1E" w:rsidRPr="002B4C72" w:rsidRDefault="0033307F" w:rsidP="00512C1E">
            <w:pPr>
              <w:rPr>
                <w:sz w:val="20"/>
                <w:szCs w:val="20"/>
              </w:rPr>
            </w:pPr>
            <w:r>
              <w:rPr>
                <w:color w:val="FF0000"/>
                <w:sz w:val="20"/>
                <w:szCs w:val="20"/>
              </w:rPr>
              <w:t>NO CLASS!</w:t>
            </w:r>
          </w:p>
        </w:tc>
        <w:tc>
          <w:tcPr>
            <w:tcW w:w="3240" w:type="dxa"/>
            <w:vAlign w:val="center"/>
          </w:tcPr>
          <w:p w14:paraId="76D408A7" w14:textId="6066FD17" w:rsidR="00512C1E" w:rsidRPr="007C557A" w:rsidRDefault="00512C1E" w:rsidP="00512C1E">
            <w:pPr>
              <w:rPr>
                <w:sz w:val="20"/>
                <w:szCs w:val="20"/>
              </w:rPr>
            </w:pPr>
          </w:p>
        </w:tc>
      </w:tr>
      <w:tr w:rsidR="00512C1E" w:rsidRPr="007F3839" w14:paraId="4218C58E" w14:textId="77777777" w:rsidTr="00927636">
        <w:tblPrEx>
          <w:tblLook w:val="01E0" w:firstRow="1" w:lastRow="1" w:firstColumn="1" w:lastColumn="1" w:noHBand="0" w:noVBand="0"/>
        </w:tblPrEx>
        <w:tc>
          <w:tcPr>
            <w:tcW w:w="738" w:type="dxa"/>
          </w:tcPr>
          <w:p w14:paraId="6C16893E" w14:textId="3D4B9513" w:rsidR="00512C1E" w:rsidRPr="00F73E53" w:rsidRDefault="00512C1E" w:rsidP="00512C1E">
            <w:pPr>
              <w:jc w:val="center"/>
              <w:rPr>
                <w:sz w:val="20"/>
                <w:szCs w:val="20"/>
              </w:rPr>
            </w:pPr>
            <w:r w:rsidRPr="003336B2">
              <w:rPr>
                <w:sz w:val="20"/>
                <w:szCs w:val="20"/>
              </w:rPr>
              <w:t xml:space="preserve">Thu., Feb. </w:t>
            </w:r>
            <w:r>
              <w:rPr>
                <w:sz w:val="20"/>
                <w:szCs w:val="20"/>
              </w:rPr>
              <w:t>1</w:t>
            </w:r>
            <w:r w:rsidR="000A7C07">
              <w:rPr>
                <w:sz w:val="20"/>
                <w:szCs w:val="20"/>
              </w:rPr>
              <w:t>5</w:t>
            </w:r>
          </w:p>
        </w:tc>
        <w:tc>
          <w:tcPr>
            <w:tcW w:w="5310" w:type="dxa"/>
            <w:vAlign w:val="center"/>
          </w:tcPr>
          <w:p w14:paraId="379BEEFC" w14:textId="457C3AC0" w:rsidR="00512C1E" w:rsidRPr="002B4C72" w:rsidRDefault="00512C1E" w:rsidP="00512C1E">
            <w:pPr>
              <w:rPr>
                <w:sz w:val="20"/>
                <w:szCs w:val="20"/>
              </w:rPr>
            </w:pPr>
            <w:r w:rsidRPr="00512C1E">
              <w:rPr>
                <w:color w:val="FF0000"/>
                <w:sz w:val="20"/>
                <w:szCs w:val="20"/>
              </w:rPr>
              <w:t xml:space="preserve">Second Split Week </w:t>
            </w:r>
            <w:r w:rsidR="0033307F">
              <w:rPr>
                <w:color w:val="FF0000"/>
                <w:sz w:val="20"/>
                <w:szCs w:val="20"/>
              </w:rPr>
              <w:t>EVERYONE</w:t>
            </w:r>
            <w:r w:rsidRPr="00512C1E">
              <w:rPr>
                <w:color w:val="FF0000"/>
                <w:sz w:val="20"/>
                <w:szCs w:val="20"/>
              </w:rPr>
              <w:t xml:space="preserve"> </w:t>
            </w:r>
            <w:proofErr w:type="gramStart"/>
            <w:r w:rsidRPr="00512C1E">
              <w:rPr>
                <w:color w:val="FF0000"/>
                <w:sz w:val="20"/>
                <w:szCs w:val="20"/>
              </w:rPr>
              <w:t>attend</w:t>
            </w:r>
            <w:proofErr w:type="gramEnd"/>
            <w:r w:rsidRPr="00512C1E">
              <w:rPr>
                <w:color w:val="FF0000"/>
                <w:sz w:val="20"/>
                <w:szCs w:val="20"/>
              </w:rPr>
              <w:t xml:space="preserve"> Thursday</w:t>
            </w:r>
          </w:p>
        </w:tc>
        <w:tc>
          <w:tcPr>
            <w:tcW w:w="3240" w:type="dxa"/>
            <w:vAlign w:val="center"/>
          </w:tcPr>
          <w:p w14:paraId="5692356F" w14:textId="325E480D" w:rsidR="00512C1E" w:rsidRPr="007C557A" w:rsidRDefault="00512C1E" w:rsidP="00512C1E">
            <w:pPr>
              <w:rPr>
                <w:sz w:val="20"/>
                <w:szCs w:val="20"/>
              </w:rPr>
            </w:pPr>
            <w:r w:rsidRPr="007C557A">
              <w:rPr>
                <w:sz w:val="20"/>
                <w:szCs w:val="20"/>
              </w:rPr>
              <w:t xml:space="preserve">Readings </w:t>
            </w:r>
            <w:r>
              <w:rPr>
                <w:sz w:val="20"/>
                <w:szCs w:val="20"/>
              </w:rPr>
              <w:t xml:space="preserve">on </w:t>
            </w:r>
            <w:r w:rsidR="00B16E10">
              <w:rPr>
                <w:sz w:val="20"/>
                <w:szCs w:val="20"/>
              </w:rPr>
              <w:t>Canvas</w:t>
            </w:r>
            <w:r w:rsidR="0033307F">
              <w:rPr>
                <w:sz w:val="20"/>
                <w:szCs w:val="20"/>
              </w:rPr>
              <w:t xml:space="preserve"> will be available by Feb. 12</w:t>
            </w:r>
            <w:r w:rsidR="00B16E10">
              <w:rPr>
                <w:sz w:val="20"/>
                <w:szCs w:val="20"/>
              </w:rPr>
              <w:t xml:space="preserve"> </w:t>
            </w:r>
            <w:r w:rsidRPr="007C557A">
              <w:rPr>
                <w:sz w:val="20"/>
                <w:szCs w:val="20"/>
              </w:rPr>
              <w:t>– assignment will depend on them</w:t>
            </w:r>
          </w:p>
        </w:tc>
      </w:tr>
      <w:tr w:rsidR="00512C1E" w:rsidRPr="007F3839" w14:paraId="22773269" w14:textId="77777777" w:rsidTr="00927636">
        <w:tblPrEx>
          <w:tblLook w:val="01E0" w:firstRow="1" w:lastRow="1" w:firstColumn="1" w:lastColumn="1" w:noHBand="0" w:noVBand="0"/>
        </w:tblPrEx>
        <w:tc>
          <w:tcPr>
            <w:tcW w:w="738" w:type="dxa"/>
          </w:tcPr>
          <w:p w14:paraId="320D689B" w14:textId="5D31AB3A" w:rsidR="00512C1E" w:rsidRPr="00F73E53" w:rsidRDefault="00512C1E" w:rsidP="00512C1E">
            <w:pPr>
              <w:jc w:val="center"/>
              <w:rPr>
                <w:sz w:val="20"/>
                <w:szCs w:val="20"/>
              </w:rPr>
            </w:pPr>
            <w:r w:rsidRPr="003336B2">
              <w:rPr>
                <w:sz w:val="20"/>
                <w:szCs w:val="20"/>
              </w:rPr>
              <w:t xml:space="preserve">Tue., Feb. </w:t>
            </w:r>
            <w:r>
              <w:rPr>
                <w:sz w:val="20"/>
                <w:szCs w:val="20"/>
              </w:rPr>
              <w:t>2</w:t>
            </w:r>
            <w:r w:rsidR="000A7C07">
              <w:rPr>
                <w:sz w:val="20"/>
                <w:szCs w:val="20"/>
              </w:rPr>
              <w:t>0</w:t>
            </w:r>
          </w:p>
        </w:tc>
        <w:tc>
          <w:tcPr>
            <w:tcW w:w="5310" w:type="dxa"/>
            <w:vAlign w:val="center"/>
          </w:tcPr>
          <w:p w14:paraId="4772D421" w14:textId="166A1465" w:rsidR="00512C1E" w:rsidRPr="002B4C72" w:rsidRDefault="00512C1E" w:rsidP="00512C1E">
            <w:pPr>
              <w:rPr>
                <w:sz w:val="20"/>
                <w:szCs w:val="20"/>
              </w:rPr>
            </w:pPr>
            <w:r>
              <w:rPr>
                <w:sz w:val="20"/>
                <w:szCs w:val="20"/>
              </w:rPr>
              <w:t xml:space="preserve">Jobs and Jobs Searching in PR </w:t>
            </w:r>
            <w:r>
              <w:rPr>
                <w:sz w:val="20"/>
                <w:szCs w:val="20"/>
              </w:rPr>
              <w:br/>
            </w:r>
            <w:proofErr w:type="spellStart"/>
            <w:r w:rsidRPr="000D518F">
              <w:rPr>
                <w:i/>
                <w:iCs/>
                <w:sz w:val="20"/>
                <w:szCs w:val="20"/>
              </w:rPr>
              <w:t>PR</w:t>
            </w:r>
            <w:proofErr w:type="spellEnd"/>
            <w:r w:rsidRPr="000D518F">
              <w:rPr>
                <w:i/>
                <w:iCs/>
                <w:sz w:val="20"/>
                <w:szCs w:val="20"/>
              </w:rPr>
              <w:t xml:space="preserve"> Jobs paper assigned</w:t>
            </w:r>
          </w:p>
        </w:tc>
        <w:tc>
          <w:tcPr>
            <w:tcW w:w="3240" w:type="dxa"/>
            <w:vAlign w:val="center"/>
          </w:tcPr>
          <w:p w14:paraId="1B40DD51" w14:textId="5385EB93" w:rsidR="00512C1E" w:rsidRPr="00164387" w:rsidRDefault="00512C1E" w:rsidP="00512C1E">
            <w:pPr>
              <w:rPr>
                <w:bCs/>
                <w:sz w:val="20"/>
                <w:szCs w:val="20"/>
              </w:rPr>
            </w:pPr>
            <w:r>
              <w:rPr>
                <w:bCs/>
                <w:sz w:val="20"/>
                <w:szCs w:val="20"/>
              </w:rPr>
              <w:t xml:space="preserve">Chapter 13; Readings on </w:t>
            </w:r>
            <w:r w:rsidR="00B16E10">
              <w:rPr>
                <w:bCs/>
                <w:sz w:val="20"/>
                <w:szCs w:val="20"/>
              </w:rPr>
              <w:t>Canvas</w:t>
            </w:r>
          </w:p>
        </w:tc>
      </w:tr>
      <w:tr w:rsidR="00512C1E" w:rsidRPr="007F3839" w14:paraId="6B7110DB" w14:textId="77777777" w:rsidTr="007C557A">
        <w:tblPrEx>
          <w:tblLook w:val="01E0" w:firstRow="1" w:lastRow="1" w:firstColumn="1" w:lastColumn="1" w:noHBand="0" w:noVBand="0"/>
        </w:tblPrEx>
        <w:trPr>
          <w:trHeight w:val="625"/>
        </w:trPr>
        <w:tc>
          <w:tcPr>
            <w:tcW w:w="738" w:type="dxa"/>
            <w:tcBorders>
              <w:bottom w:val="single" w:sz="6" w:space="0" w:color="000000"/>
              <w:right w:val="single" w:sz="6" w:space="0" w:color="000000"/>
            </w:tcBorders>
          </w:tcPr>
          <w:p w14:paraId="4B5116F2" w14:textId="14497874" w:rsidR="00512C1E" w:rsidRPr="00F73E53" w:rsidRDefault="00512C1E" w:rsidP="00512C1E">
            <w:pPr>
              <w:jc w:val="center"/>
              <w:rPr>
                <w:sz w:val="20"/>
                <w:szCs w:val="20"/>
              </w:rPr>
            </w:pPr>
            <w:r w:rsidRPr="003336B2">
              <w:rPr>
                <w:sz w:val="20"/>
                <w:szCs w:val="20"/>
              </w:rPr>
              <w:t xml:space="preserve">Thu., Feb. </w:t>
            </w:r>
            <w:r>
              <w:rPr>
                <w:sz w:val="20"/>
                <w:szCs w:val="20"/>
              </w:rPr>
              <w:t>2</w:t>
            </w:r>
            <w:r w:rsidR="000A7C07">
              <w:rPr>
                <w:sz w:val="20"/>
                <w:szCs w:val="20"/>
              </w:rPr>
              <w:t>2</w:t>
            </w:r>
          </w:p>
        </w:tc>
        <w:tc>
          <w:tcPr>
            <w:tcW w:w="5310" w:type="dxa"/>
            <w:tcBorders>
              <w:bottom w:val="single" w:sz="2" w:space="0" w:color="000000"/>
            </w:tcBorders>
            <w:vAlign w:val="center"/>
          </w:tcPr>
          <w:p w14:paraId="00EA2EA4" w14:textId="5DBDCC33" w:rsidR="00512C1E" w:rsidRPr="002B4C72" w:rsidRDefault="00512C1E" w:rsidP="00512C1E">
            <w:pPr>
              <w:rPr>
                <w:sz w:val="20"/>
                <w:szCs w:val="20"/>
              </w:rPr>
            </w:pPr>
            <w:r>
              <w:rPr>
                <w:sz w:val="20"/>
                <w:szCs w:val="20"/>
              </w:rPr>
              <w:t>Branding</w:t>
            </w:r>
          </w:p>
        </w:tc>
        <w:tc>
          <w:tcPr>
            <w:tcW w:w="3240" w:type="dxa"/>
            <w:tcBorders>
              <w:bottom w:val="single" w:sz="2" w:space="0" w:color="000000"/>
            </w:tcBorders>
            <w:vAlign w:val="center"/>
          </w:tcPr>
          <w:p w14:paraId="330BEC32" w14:textId="41797F27" w:rsidR="00512C1E" w:rsidRPr="004E25FA" w:rsidRDefault="00512C1E" w:rsidP="00512C1E">
            <w:pPr>
              <w:rPr>
                <w:bCs/>
                <w:color w:val="0000FF"/>
                <w:sz w:val="20"/>
                <w:szCs w:val="20"/>
              </w:rPr>
            </w:pPr>
            <w:r w:rsidRPr="004E25FA">
              <w:rPr>
                <w:bCs/>
                <w:sz w:val="20"/>
                <w:szCs w:val="20"/>
              </w:rPr>
              <w:t>Chap</w:t>
            </w:r>
            <w:r>
              <w:rPr>
                <w:bCs/>
                <w:sz w:val="20"/>
                <w:szCs w:val="20"/>
              </w:rPr>
              <w:t>ter</w:t>
            </w:r>
            <w:r w:rsidRPr="004E25FA">
              <w:rPr>
                <w:bCs/>
                <w:sz w:val="20"/>
                <w:szCs w:val="20"/>
              </w:rPr>
              <w:t xml:space="preserve"> </w:t>
            </w:r>
            <w:r>
              <w:rPr>
                <w:bCs/>
                <w:sz w:val="20"/>
                <w:szCs w:val="20"/>
              </w:rPr>
              <w:t>6</w:t>
            </w:r>
            <w:r w:rsidR="0033307F">
              <w:rPr>
                <w:bCs/>
                <w:sz w:val="20"/>
                <w:szCs w:val="20"/>
              </w:rPr>
              <w:t>; Readings on Canvas</w:t>
            </w:r>
          </w:p>
        </w:tc>
      </w:tr>
      <w:tr w:rsidR="00512C1E" w:rsidRPr="007F3839" w14:paraId="4A56E0F5" w14:textId="77777777" w:rsidTr="00927636">
        <w:tblPrEx>
          <w:tblLook w:val="01E0" w:firstRow="1" w:lastRow="1" w:firstColumn="1" w:lastColumn="1" w:noHBand="0" w:noVBand="0"/>
        </w:tblPrEx>
        <w:tc>
          <w:tcPr>
            <w:tcW w:w="738" w:type="dxa"/>
            <w:tcBorders>
              <w:top w:val="single" w:sz="6" w:space="0" w:color="000000"/>
              <w:right w:val="single" w:sz="6" w:space="0" w:color="000000"/>
            </w:tcBorders>
          </w:tcPr>
          <w:p w14:paraId="6BA08CF7" w14:textId="1FB6953A" w:rsidR="00512C1E" w:rsidRPr="00F73E53" w:rsidRDefault="00512C1E" w:rsidP="00512C1E">
            <w:pPr>
              <w:jc w:val="center"/>
              <w:rPr>
                <w:sz w:val="20"/>
                <w:szCs w:val="20"/>
              </w:rPr>
            </w:pPr>
            <w:r w:rsidRPr="003336B2">
              <w:rPr>
                <w:sz w:val="20"/>
                <w:szCs w:val="20"/>
              </w:rPr>
              <w:t xml:space="preserve">Tue., Feb. </w:t>
            </w:r>
            <w:r>
              <w:rPr>
                <w:sz w:val="20"/>
                <w:szCs w:val="20"/>
              </w:rPr>
              <w:t>2</w:t>
            </w:r>
            <w:r w:rsidR="000A7C07">
              <w:rPr>
                <w:sz w:val="20"/>
                <w:szCs w:val="20"/>
              </w:rPr>
              <w:t>7</w:t>
            </w:r>
          </w:p>
        </w:tc>
        <w:tc>
          <w:tcPr>
            <w:tcW w:w="5310" w:type="dxa"/>
            <w:tcBorders>
              <w:left w:val="single" w:sz="6" w:space="0" w:color="000000"/>
              <w:bottom w:val="single" w:sz="6" w:space="0" w:color="000000"/>
              <w:right w:val="single" w:sz="6" w:space="0" w:color="000000"/>
            </w:tcBorders>
            <w:vAlign w:val="center"/>
          </w:tcPr>
          <w:p w14:paraId="094CDB71" w14:textId="5CC307BF" w:rsidR="00512C1E" w:rsidRDefault="00512C1E" w:rsidP="00512C1E">
            <w:pPr>
              <w:rPr>
                <w:sz w:val="20"/>
                <w:szCs w:val="20"/>
              </w:rPr>
            </w:pPr>
            <w:r>
              <w:rPr>
                <w:sz w:val="20"/>
                <w:szCs w:val="20"/>
              </w:rPr>
              <w:t>Reputation and Reputation Management</w:t>
            </w:r>
          </w:p>
        </w:tc>
        <w:tc>
          <w:tcPr>
            <w:tcW w:w="3240" w:type="dxa"/>
            <w:tcBorders>
              <w:left w:val="single" w:sz="6" w:space="0" w:color="000000"/>
              <w:bottom w:val="single" w:sz="6" w:space="0" w:color="000000"/>
            </w:tcBorders>
            <w:vAlign w:val="center"/>
          </w:tcPr>
          <w:p w14:paraId="648B2D54" w14:textId="6524AAAA" w:rsidR="00512C1E" w:rsidRPr="0070221C" w:rsidRDefault="00512C1E" w:rsidP="00512C1E">
            <w:pPr>
              <w:rPr>
                <w:sz w:val="20"/>
                <w:szCs w:val="20"/>
              </w:rPr>
            </w:pPr>
            <w:r>
              <w:rPr>
                <w:sz w:val="20"/>
                <w:szCs w:val="20"/>
              </w:rPr>
              <w:t xml:space="preserve">Chapter 14; Readings on </w:t>
            </w:r>
            <w:r w:rsidR="00B16E10">
              <w:rPr>
                <w:sz w:val="20"/>
                <w:szCs w:val="20"/>
              </w:rPr>
              <w:t>Canvas</w:t>
            </w:r>
          </w:p>
        </w:tc>
      </w:tr>
      <w:tr w:rsidR="00512C1E" w:rsidRPr="007F3839" w14:paraId="59E6AE8A" w14:textId="77777777" w:rsidTr="00927636">
        <w:tblPrEx>
          <w:tblLook w:val="01E0" w:firstRow="1" w:lastRow="1" w:firstColumn="1" w:lastColumn="1" w:noHBand="0" w:noVBand="0"/>
        </w:tblPrEx>
        <w:tc>
          <w:tcPr>
            <w:tcW w:w="738" w:type="dxa"/>
          </w:tcPr>
          <w:p w14:paraId="534187E9" w14:textId="5043BFF1" w:rsidR="00512C1E" w:rsidRPr="00F73E53" w:rsidRDefault="00512C1E" w:rsidP="00512C1E">
            <w:pPr>
              <w:jc w:val="center"/>
              <w:rPr>
                <w:sz w:val="20"/>
                <w:szCs w:val="20"/>
              </w:rPr>
            </w:pPr>
            <w:r w:rsidRPr="003336B2">
              <w:rPr>
                <w:sz w:val="20"/>
                <w:szCs w:val="20"/>
              </w:rPr>
              <w:t xml:space="preserve">Thu., </w:t>
            </w:r>
            <w:r w:rsidR="000A7C07">
              <w:rPr>
                <w:sz w:val="20"/>
                <w:szCs w:val="20"/>
              </w:rPr>
              <w:t>Feb</w:t>
            </w:r>
            <w:r>
              <w:rPr>
                <w:sz w:val="20"/>
                <w:szCs w:val="20"/>
              </w:rPr>
              <w:t>. 2</w:t>
            </w:r>
            <w:r w:rsidR="000A7C07">
              <w:rPr>
                <w:sz w:val="20"/>
                <w:szCs w:val="20"/>
              </w:rPr>
              <w:t>9</w:t>
            </w:r>
          </w:p>
        </w:tc>
        <w:tc>
          <w:tcPr>
            <w:tcW w:w="5310" w:type="dxa"/>
            <w:vAlign w:val="center"/>
          </w:tcPr>
          <w:p w14:paraId="1407E5E4" w14:textId="7E2FDCCD" w:rsidR="00512C1E" w:rsidRPr="005154F6" w:rsidRDefault="00EA09FB" w:rsidP="00512C1E">
            <w:pPr>
              <w:rPr>
                <w:sz w:val="20"/>
                <w:szCs w:val="20"/>
                <w:highlight w:val="yellow"/>
              </w:rPr>
            </w:pPr>
            <w:r w:rsidRPr="00EA09FB">
              <w:rPr>
                <w:sz w:val="20"/>
                <w:szCs w:val="20"/>
              </w:rPr>
              <w:t>Ethics in PR</w:t>
            </w:r>
          </w:p>
        </w:tc>
        <w:tc>
          <w:tcPr>
            <w:tcW w:w="3240" w:type="dxa"/>
            <w:vAlign w:val="center"/>
          </w:tcPr>
          <w:p w14:paraId="0E0B130E" w14:textId="46394FBA" w:rsidR="00512C1E" w:rsidRPr="000D518F" w:rsidRDefault="00EA09FB" w:rsidP="00512C1E">
            <w:pPr>
              <w:rPr>
                <w:sz w:val="20"/>
                <w:szCs w:val="20"/>
              </w:rPr>
            </w:pPr>
            <w:r w:rsidRPr="000D518F">
              <w:rPr>
                <w:sz w:val="20"/>
                <w:szCs w:val="20"/>
              </w:rPr>
              <w:t>Chapter 3; Readings on</w:t>
            </w:r>
            <w:r w:rsidR="00B16E10" w:rsidRPr="000D518F">
              <w:rPr>
                <w:sz w:val="20"/>
                <w:szCs w:val="20"/>
              </w:rPr>
              <w:t xml:space="preserve"> Canvas</w:t>
            </w:r>
          </w:p>
        </w:tc>
      </w:tr>
      <w:tr w:rsidR="00512C1E" w:rsidRPr="007F3839" w14:paraId="68E1D808" w14:textId="77777777" w:rsidTr="001305C5">
        <w:tblPrEx>
          <w:tblLook w:val="01E0" w:firstRow="1" w:lastRow="1" w:firstColumn="1" w:lastColumn="1" w:noHBand="0" w:noVBand="0"/>
        </w:tblPrEx>
        <w:tc>
          <w:tcPr>
            <w:tcW w:w="738" w:type="dxa"/>
          </w:tcPr>
          <w:p w14:paraId="32775A1B" w14:textId="4E89548C" w:rsidR="00512C1E" w:rsidRPr="00F73E53" w:rsidRDefault="00512C1E" w:rsidP="00512C1E">
            <w:pPr>
              <w:jc w:val="center"/>
              <w:rPr>
                <w:sz w:val="20"/>
                <w:szCs w:val="20"/>
              </w:rPr>
            </w:pPr>
            <w:r w:rsidRPr="003336B2">
              <w:rPr>
                <w:sz w:val="20"/>
                <w:szCs w:val="20"/>
              </w:rPr>
              <w:t>Tue., Mar.</w:t>
            </w:r>
            <w:r>
              <w:rPr>
                <w:sz w:val="20"/>
                <w:szCs w:val="20"/>
              </w:rPr>
              <w:t xml:space="preserve"> </w:t>
            </w:r>
            <w:r w:rsidR="000A7C07">
              <w:rPr>
                <w:sz w:val="20"/>
                <w:szCs w:val="20"/>
              </w:rPr>
              <w:t>5</w:t>
            </w:r>
          </w:p>
        </w:tc>
        <w:tc>
          <w:tcPr>
            <w:tcW w:w="5310" w:type="dxa"/>
            <w:tcBorders>
              <w:left w:val="single" w:sz="6" w:space="0" w:color="000000"/>
              <w:bottom w:val="single" w:sz="6" w:space="0" w:color="000000"/>
              <w:right w:val="single" w:sz="6" w:space="0" w:color="000000"/>
            </w:tcBorders>
            <w:vAlign w:val="center"/>
          </w:tcPr>
          <w:p w14:paraId="51583C0D" w14:textId="5E733AE9" w:rsidR="00512C1E" w:rsidRPr="005154F6" w:rsidRDefault="00EA09FB" w:rsidP="00512C1E">
            <w:pPr>
              <w:rPr>
                <w:sz w:val="20"/>
                <w:szCs w:val="20"/>
                <w:highlight w:val="yellow"/>
              </w:rPr>
            </w:pPr>
            <w:r w:rsidRPr="00EA09FB">
              <w:rPr>
                <w:sz w:val="20"/>
                <w:szCs w:val="20"/>
              </w:rPr>
              <w:t>Catch up and review</w:t>
            </w:r>
          </w:p>
        </w:tc>
        <w:tc>
          <w:tcPr>
            <w:tcW w:w="3240" w:type="dxa"/>
            <w:tcBorders>
              <w:left w:val="single" w:sz="6" w:space="0" w:color="000000"/>
              <w:bottom w:val="single" w:sz="6" w:space="0" w:color="000000"/>
            </w:tcBorders>
            <w:vAlign w:val="center"/>
          </w:tcPr>
          <w:p w14:paraId="41049C02" w14:textId="05A7D729" w:rsidR="00512C1E" w:rsidRPr="002B4C72" w:rsidRDefault="00512C1E" w:rsidP="00512C1E">
            <w:pPr>
              <w:rPr>
                <w:sz w:val="20"/>
                <w:szCs w:val="20"/>
              </w:rPr>
            </w:pPr>
          </w:p>
        </w:tc>
      </w:tr>
      <w:tr w:rsidR="00512C1E" w:rsidRPr="007F3839" w14:paraId="32E6F804" w14:textId="77777777" w:rsidTr="00927636">
        <w:trPr>
          <w:trHeight w:val="732"/>
        </w:trPr>
        <w:tc>
          <w:tcPr>
            <w:tcW w:w="738" w:type="dxa"/>
            <w:tcBorders>
              <w:bottom w:val="single" w:sz="2" w:space="0" w:color="000000"/>
            </w:tcBorders>
          </w:tcPr>
          <w:p w14:paraId="3B29ACE8" w14:textId="1BA2C00E" w:rsidR="00512C1E" w:rsidRPr="00F73E53" w:rsidRDefault="00512C1E" w:rsidP="00512C1E">
            <w:pPr>
              <w:jc w:val="center"/>
              <w:rPr>
                <w:sz w:val="20"/>
                <w:szCs w:val="20"/>
              </w:rPr>
            </w:pPr>
            <w:r w:rsidRPr="003336B2">
              <w:rPr>
                <w:sz w:val="20"/>
                <w:szCs w:val="20"/>
              </w:rPr>
              <w:lastRenderedPageBreak/>
              <w:t xml:space="preserve">Thu., Mar. </w:t>
            </w:r>
            <w:r w:rsidR="00481398">
              <w:rPr>
                <w:sz w:val="20"/>
                <w:szCs w:val="20"/>
              </w:rPr>
              <w:t>7</w:t>
            </w:r>
          </w:p>
        </w:tc>
        <w:tc>
          <w:tcPr>
            <w:tcW w:w="5310" w:type="dxa"/>
            <w:tcBorders>
              <w:left w:val="single" w:sz="6" w:space="0" w:color="000000"/>
              <w:bottom w:val="single" w:sz="6" w:space="0" w:color="000000"/>
              <w:right w:val="single" w:sz="6" w:space="0" w:color="000000"/>
            </w:tcBorders>
            <w:vAlign w:val="center"/>
          </w:tcPr>
          <w:p w14:paraId="48DB1FBD" w14:textId="1802AF2D" w:rsidR="00512C1E" w:rsidRPr="00E427D6" w:rsidRDefault="00512C1E" w:rsidP="00512C1E">
            <w:pPr>
              <w:rPr>
                <w:color w:val="FF0000"/>
                <w:sz w:val="20"/>
                <w:szCs w:val="20"/>
              </w:rPr>
            </w:pPr>
            <w:r w:rsidRPr="004E25FA">
              <w:rPr>
                <w:color w:val="FF0000"/>
                <w:sz w:val="20"/>
                <w:szCs w:val="20"/>
              </w:rPr>
              <w:t>FIRST EXA</w:t>
            </w:r>
            <w:r w:rsidR="00E427D6">
              <w:rPr>
                <w:color w:val="FF0000"/>
                <w:sz w:val="20"/>
                <w:szCs w:val="20"/>
              </w:rPr>
              <w:t>M</w:t>
            </w:r>
          </w:p>
        </w:tc>
        <w:tc>
          <w:tcPr>
            <w:tcW w:w="3240" w:type="dxa"/>
            <w:tcBorders>
              <w:left w:val="single" w:sz="6" w:space="0" w:color="000000"/>
              <w:bottom w:val="single" w:sz="6" w:space="0" w:color="000000"/>
            </w:tcBorders>
            <w:vAlign w:val="center"/>
          </w:tcPr>
          <w:p w14:paraId="195D7F3D" w14:textId="15CCFE92" w:rsidR="00512C1E" w:rsidRPr="00C73648" w:rsidRDefault="00512C1E" w:rsidP="00512C1E">
            <w:pPr>
              <w:rPr>
                <w:sz w:val="20"/>
                <w:szCs w:val="20"/>
              </w:rPr>
            </w:pPr>
            <w:r w:rsidRPr="004E25FA">
              <w:rPr>
                <w:color w:val="FF0000"/>
                <w:sz w:val="20"/>
                <w:szCs w:val="20"/>
              </w:rPr>
              <w:t>FIRST EXAM</w:t>
            </w:r>
          </w:p>
        </w:tc>
      </w:tr>
      <w:tr w:rsidR="00512C1E" w:rsidRPr="007F3839" w14:paraId="2A83D03D" w14:textId="77777777" w:rsidTr="00927636">
        <w:tc>
          <w:tcPr>
            <w:tcW w:w="738" w:type="dxa"/>
            <w:tcBorders>
              <w:bottom w:val="single" w:sz="2" w:space="0" w:color="000000"/>
            </w:tcBorders>
          </w:tcPr>
          <w:p w14:paraId="5C13517A" w14:textId="3C368347" w:rsidR="00512C1E" w:rsidRPr="00F00DB3" w:rsidRDefault="00512C1E" w:rsidP="00512C1E">
            <w:pPr>
              <w:jc w:val="center"/>
              <w:rPr>
                <w:sz w:val="20"/>
                <w:szCs w:val="20"/>
              </w:rPr>
            </w:pPr>
            <w:r w:rsidRPr="003336B2">
              <w:rPr>
                <w:sz w:val="20"/>
                <w:szCs w:val="20"/>
              </w:rPr>
              <w:t xml:space="preserve">Tue., Mar. </w:t>
            </w:r>
            <w:r>
              <w:rPr>
                <w:sz w:val="20"/>
                <w:szCs w:val="20"/>
              </w:rPr>
              <w:t>1</w:t>
            </w:r>
            <w:r w:rsidR="00481398">
              <w:rPr>
                <w:sz w:val="20"/>
                <w:szCs w:val="20"/>
              </w:rPr>
              <w:t>2</w:t>
            </w:r>
          </w:p>
        </w:tc>
        <w:tc>
          <w:tcPr>
            <w:tcW w:w="5310" w:type="dxa"/>
            <w:tcBorders>
              <w:left w:val="single" w:sz="6" w:space="0" w:color="000000"/>
              <w:bottom w:val="single" w:sz="6" w:space="0" w:color="000000"/>
              <w:right w:val="single" w:sz="6" w:space="0" w:color="000000"/>
            </w:tcBorders>
            <w:vAlign w:val="center"/>
          </w:tcPr>
          <w:p w14:paraId="6C29ADE1" w14:textId="25B95DBC" w:rsidR="00512C1E" w:rsidRPr="003C2181" w:rsidRDefault="00512C1E" w:rsidP="00512C1E">
            <w:pPr>
              <w:rPr>
                <w:sz w:val="20"/>
                <w:szCs w:val="20"/>
              </w:rPr>
            </w:pPr>
            <w:r w:rsidRPr="00540A02">
              <w:rPr>
                <w:color w:val="8064A2" w:themeColor="accent4"/>
                <w:sz w:val="20"/>
                <w:szCs w:val="20"/>
              </w:rPr>
              <w:t>SPRING BREAK</w:t>
            </w:r>
          </w:p>
        </w:tc>
        <w:tc>
          <w:tcPr>
            <w:tcW w:w="3240" w:type="dxa"/>
            <w:tcBorders>
              <w:left w:val="single" w:sz="6" w:space="0" w:color="000000"/>
              <w:bottom w:val="single" w:sz="6" w:space="0" w:color="000000"/>
            </w:tcBorders>
            <w:vAlign w:val="center"/>
          </w:tcPr>
          <w:p w14:paraId="1600748C" w14:textId="422ADC94" w:rsidR="00512C1E" w:rsidRPr="003C2181" w:rsidRDefault="00512C1E" w:rsidP="00512C1E">
            <w:pPr>
              <w:rPr>
                <w:sz w:val="20"/>
                <w:szCs w:val="20"/>
              </w:rPr>
            </w:pPr>
          </w:p>
        </w:tc>
      </w:tr>
      <w:tr w:rsidR="00512C1E" w:rsidRPr="007F3839" w14:paraId="7EBB6A9C" w14:textId="77777777" w:rsidTr="00927636">
        <w:tc>
          <w:tcPr>
            <w:tcW w:w="738" w:type="dxa"/>
            <w:tcBorders>
              <w:bottom w:val="single" w:sz="2" w:space="0" w:color="000000"/>
            </w:tcBorders>
          </w:tcPr>
          <w:p w14:paraId="2D298878" w14:textId="321B5863" w:rsidR="00512C1E" w:rsidRPr="00F00DB3" w:rsidRDefault="00512C1E" w:rsidP="00512C1E">
            <w:pPr>
              <w:jc w:val="center"/>
              <w:rPr>
                <w:sz w:val="20"/>
                <w:szCs w:val="20"/>
              </w:rPr>
            </w:pPr>
            <w:r w:rsidRPr="003336B2">
              <w:rPr>
                <w:sz w:val="20"/>
                <w:szCs w:val="20"/>
              </w:rPr>
              <w:t>Thu., Mar. 1</w:t>
            </w:r>
            <w:r w:rsidR="00481398">
              <w:rPr>
                <w:sz w:val="20"/>
                <w:szCs w:val="20"/>
              </w:rPr>
              <w:t>4</w:t>
            </w:r>
            <w:r w:rsidRPr="00F00DB3">
              <w:rPr>
                <w:sz w:val="20"/>
                <w:szCs w:val="20"/>
              </w:rPr>
              <w:br/>
            </w:r>
          </w:p>
        </w:tc>
        <w:tc>
          <w:tcPr>
            <w:tcW w:w="5310" w:type="dxa"/>
            <w:tcBorders>
              <w:top w:val="single" w:sz="6" w:space="0" w:color="000000"/>
              <w:left w:val="single" w:sz="6" w:space="0" w:color="000000"/>
              <w:right w:val="single" w:sz="6" w:space="0" w:color="000000"/>
            </w:tcBorders>
            <w:vAlign w:val="center"/>
          </w:tcPr>
          <w:p w14:paraId="2D6530B2" w14:textId="452C3C50" w:rsidR="00512C1E" w:rsidRPr="003C2181" w:rsidRDefault="00512C1E" w:rsidP="00512C1E">
            <w:pPr>
              <w:rPr>
                <w:sz w:val="20"/>
                <w:szCs w:val="20"/>
              </w:rPr>
            </w:pPr>
            <w:r w:rsidRPr="00540A02">
              <w:rPr>
                <w:color w:val="8064A2" w:themeColor="accent4"/>
                <w:sz w:val="20"/>
                <w:szCs w:val="20"/>
              </w:rPr>
              <w:t>SPRING BREAK</w:t>
            </w:r>
          </w:p>
        </w:tc>
        <w:tc>
          <w:tcPr>
            <w:tcW w:w="3240" w:type="dxa"/>
            <w:tcBorders>
              <w:top w:val="single" w:sz="6" w:space="0" w:color="000000"/>
              <w:left w:val="single" w:sz="6" w:space="0" w:color="000000"/>
            </w:tcBorders>
            <w:vAlign w:val="center"/>
          </w:tcPr>
          <w:p w14:paraId="1E09F2FC" w14:textId="015CEB24" w:rsidR="00512C1E" w:rsidRPr="003C2181" w:rsidRDefault="00512C1E" w:rsidP="00512C1E">
            <w:pPr>
              <w:rPr>
                <w:sz w:val="20"/>
                <w:szCs w:val="20"/>
              </w:rPr>
            </w:pPr>
          </w:p>
        </w:tc>
      </w:tr>
      <w:tr w:rsidR="00512C1E" w:rsidRPr="007F3839" w14:paraId="026572D0" w14:textId="77777777" w:rsidTr="00927636">
        <w:tc>
          <w:tcPr>
            <w:tcW w:w="738" w:type="dxa"/>
            <w:tcBorders>
              <w:top w:val="single" w:sz="2" w:space="0" w:color="000000"/>
            </w:tcBorders>
          </w:tcPr>
          <w:p w14:paraId="73F66AFC" w14:textId="000563FE" w:rsidR="00512C1E" w:rsidRPr="001A5BE8" w:rsidRDefault="00512C1E" w:rsidP="00512C1E">
            <w:pPr>
              <w:jc w:val="center"/>
              <w:rPr>
                <w:sz w:val="20"/>
                <w:szCs w:val="20"/>
                <w:highlight w:val="yellow"/>
              </w:rPr>
            </w:pPr>
            <w:r w:rsidRPr="003336B2">
              <w:rPr>
                <w:sz w:val="20"/>
                <w:szCs w:val="20"/>
              </w:rPr>
              <w:t xml:space="preserve">Tue., Mar. </w:t>
            </w:r>
            <w:r w:rsidR="00481398">
              <w:rPr>
                <w:sz w:val="20"/>
                <w:szCs w:val="20"/>
              </w:rPr>
              <w:t>19</w:t>
            </w:r>
          </w:p>
        </w:tc>
        <w:tc>
          <w:tcPr>
            <w:tcW w:w="5310" w:type="dxa"/>
            <w:tcBorders>
              <w:top w:val="single" w:sz="6" w:space="0" w:color="000000"/>
              <w:left w:val="single" w:sz="6" w:space="0" w:color="000000"/>
              <w:right w:val="single" w:sz="6" w:space="0" w:color="000000"/>
            </w:tcBorders>
            <w:vAlign w:val="center"/>
          </w:tcPr>
          <w:p w14:paraId="4F7349A5" w14:textId="2B5224C7" w:rsidR="00512C1E" w:rsidRPr="001A5BE8" w:rsidRDefault="00512C1E" w:rsidP="00512C1E">
            <w:pPr>
              <w:rPr>
                <w:sz w:val="20"/>
                <w:szCs w:val="20"/>
                <w:highlight w:val="yellow"/>
              </w:rPr>
            </w:pPr>
            <w:r>
              <w:rPr>
                <w:sz w:val="20"/>
                <w:szCs w:val="20"/>
              </w:rPr>
              <w:t>PR Campaigns</w:t>
            </w:r>
          </w:p>
        </w:tc>
        <w:tc>
          <w:tcPr>
            <w:tcW w:w="3240" w:type="dxa"/>
            <w:tcBorders>
              <w:top w:val="single" w:sz="6" w:space="0" w:color="000000"/>
              <w:left w:val="single" w:sz="6" w:space="0" w:color="000000"/>
            </w:tcBorders>
            <w:vAlign w:val="center"/>
          </w:tcPr>
          <w:p w14:paraId="14DD21C6" w14:textId="51E4F8C4" w:rsidR="00512C1E" w:rsidRPr="008B56A5" w:rsidRDefault="00512C1E" w:rsidP="00512C1E">
            <w:pPr>
              <w:rPr>
                <w:sz w:val="20"/>
                <w:szCs w:val="20"/>
              </w:rPr>
            </w:pPr>
            <w:r>
              <w:rPr>
                <w:sz w:val="20"/>
                <w:szCs w:val="20"/>
              </w:rPr>
              <w:t>Chapter 8</w:t>
            </w:r>
          </w:p>
        </w:tc>
      </w:tr>
      <w:tr w:rsidR="00512C1E" w:rsidRPr="007F3839" w14:paraId="6A2BC91E" w14:textId="77777777" w:rsidTr="00927636">
        <w:tc>
          <w:tcPr>
            <w:tcW w:w="738" w:type="dxa"/>
            <w:tcBorders>
              <w:top w:val="single" w:sz="6" w:space="0" w:color="000000"/>
              <w:left w:val="single" w:sz="6" w:space="0" w:color="000000"/>
              <w:bottom w:val="single" w:sz="6" w:space="0" w:color="000000"/>
              <w:right w:val="single" w:sz="6" w:space="0" w:color="000000"/>
            </w:tcBorders>
          </w:tcPr>
          <w:p w14:paraId="1F903F39" w14:textId="5F687A3C" w:rsidR="00512C1E" w:rsidRPr="00F73E53" w:rsidRDefault="00512C1E" w:rsidP="00512C1E">
            <w:pPr>
              <w:jc w:val="center"/>
              <w:rPr>
                <w:sz w:val="20"/>
                <w:szCs w:val="20"/>
              </w:rPr>
            </w:pPr>
            <w:r w:rsidRPr="003336B2">
              <w:rPr>
                <w:sz w:val="20"/>
                <w:szCs w:val="20"/>
              </w:rPr>
              <w:t xml:space="preserve">Thu., Mar. </w:t>
            </w:r>
            <w:r>
              <w:rPr>
                <w:sz w:val="20"/>
                <w:szCs w:val="20"/>
              </w:rPr>
              <w:t>2</w:t>
            </w:r>
            <w:r w:rsidR="00481398">
              <w:rPr>
                <w:sz w:val="20"/>
                <w:szCs w:val="20"/>
              </w:rPr>
              <w:t>1</w:t>
            </w:r>
          </w:p>
        </w:tc>
        <w:tc>
          <w:tcPr>
            <w:tcW w:w="5310" w:type="dxa"/>
            <w:tcBorders>
              <w:top w:val="single" w:sz="6" w:space="0" w:color="000000"/>
              <w:left w:val="single" w:sz="6" w:space="0" w:color="000000"/>
              <w:right w:val="single" w:sz="6" w:space="0" w:color="000000"/>
            </w:tcBorders>
            <w:vAlign w:val="center"/>
          </w:tcPr>
          <w:p w14:paraId="7BD621A1" w14:textId="17D43048" w:rsidR="00512C1E" w:rsidRPr="008B56A5" w:rsidRDefault="00512C1E" w:rsidP="00512C1E">
            <w:pPr>
              <w:rPr>
                <w:sz w:val="20"/>
                <w:szCs w:val="20"/>
              </w:rPr>
            </w:pPr>
            <w:r>
              <w:rPr>
                <w:sz w:val="20"/>
                <w:szCs w:val="20"/>
              </w:rPr>
              <w:t>PR Campaigns &amp; Tactics/Strategies</w:t>
            </w:r>
          </w:p>
        </w:tc>
        <w:tc>
          <w:tcPr>
            <w:tcW w:w="3240" w:type="dxa"/>
            <w:tcBorders>
              <w:top w:val="single" w:sz="6" w:space="0" w:color="000000"/>
              <w:left w:val="single" w:sz="6" w:space="0" w:color="000000"/>
            </w:tcBorders>
            <w:vAlign w:val="center"/>
          </w:tcPr>
          <w:p w14:paraId="60D518F8" w14:textId="060E01FD" w:rsidR="00512C1E" w:rsidRPr="004E25FA" w:rsidRDefault="00512C1E" w:rsidP="00512C1E">
            <w:pPr>
              <w:rPr>
                <w:bCs/>
                <w:color w:val="FF0000"/>
                <w:sz w:val="20"/>
                <w:szCs w:val="20"/>
              </w:rPr>
            </w:pPr>
            <w:r>
              <w:rPr>
                <w:bCs/>
                <w:sz w:val="20"/>
                <w:szCs w:val="20"/>
              </w:rPr>
              <w:t xml:space="preserve">Chapter 8; </w:t>
            </w:r>
            <w:r w:rsidR="00B93E3A">
              <w:rPr>
                <w:bCs/>
                <w:sz w:val="20"/>
                <w:szCs w:val="20"/>
              </w:rPr>
              <w:t xml:space="preserve">Readings on </w:t>
            </w:r>
            <w:r w:rsidR="00B16E10">
              <w:rPr>
                <w:bCs/>
                <w:sz w:val="20"/>
                <w:szCs w:val="20"/>
              </w:rPr>
              <w:t>Canvas</w:t>
            </w:r>
            <w:r>
              <w:rPr>
                <w:bCs/>
                <w:sz w:val="20"/>
                <w:szCs w:val="20"/>
              </w:rPr>
              <w:br/>
            </w:r>
            <w:r w:rsidRPr="00955606">
              <w:rPr>
                <w:bCs/>
                <w:color w:val="FF0000"/>
                <w:sz w:val="20"/>
                <w:szCs w:val="20"/>
              </w:rPr>
              <w:t>PR Jobs Paper Due</w:t>
            </w:r>
          </w:p>
        </w:tc>
      </w:tr>
      <w:tr w:rsidR="00512C1E" w:rsidRPr="007F3839" w14:paraId="272CCFFC" w14:textId="77777777" w:rsidTr="00927636">
        <w:tc>
          <w:tcPr>
            <w:tcW w:w="738" w:type="dxa"/>
            <w:tcBorders>
              <w:top w:val="single" w:sz="6" w:space="0" w:color="000000"/>
              <w:left w:val="single" w:sz="6" w:space="0" w:color="000000"/>
              <w:bottom w:val="single" w:sz="6" w:space="0" w:color="000000"/>
              <w:right w:val="single" w:sz="6" w:space="0" w:color="000000"/>
            </w:tcBorders>
          </w:tcPr>
          <w:p w14:paraId="7A2E286C" w14:textId="42E6EF11" w:rsidR="00512C1E" w:rsidRPr="00F73E53" w:rsidRDefault="00512C1E" w:rsidP="00512C1E">
            <w:pPr>
              <w:jc w:val="center"/>
              <w:rPr>
                <w:sz w:val="20"/>
                <w:szCs w:val="20"/>
              </w:rPr>
            </w:pPr>
            <w:r w:rsidRPr="003336B2">
              <w:rPr>
                <w:sz w:val="20"/>
                <w:szCs w:val="20"/>
              </w:rPr>
              <w:t xml:space="preserve">Tue., Mar. </w:t>
            </w:r>
            <w:r>
              <w:rPr>
                <w:sz w:val="20"/>
                <w:szCs w:val="20"/>
              </w:rPr>
              <w:t>2</w:t>
            </w:r>
            <w:r w:rsidR="00481398">
              <w:rPr>
                <w:sz w:val="20"/>
                <w:szCs w:val="20"/>
              </w:rPr>
              <w:t>6</w:t>
            </w:r>
          </w:p>
        </w:tc>
        <w:tc>
          <w:tcPr>
            <w:tcW w:w="5310" w:type="dxa"/>
            <w:tcBorders>
              <w:top w:val="single" w:sz="6" w:space="0" w:color="000000"/>
              <w:left w:val="single" w:sz="6" w:space="0" w:color="000000"/>
              <w:right w:val="single" w:sz="6" w:space="0" w:color="000000"/>
            </w:tcBorders>
            <w:vAlign w:val="center"/>
          </w:tcPr>
          <w:p w14:paraId="57D19E8F" w14:textId="1F197A8B" w:rsidR="00512C1E" w:rsidRPr="00AC5EB2" w:rsidRDefault="007146C2" w:rsidP="00512C1E">
            <w:pPr>
              <w:rPr>
                <w:sz w:val="20"/>
                <w:szCs w:val="20"/>
              </w:rPr>
            </w:pPr>
            <w:r>
              <w:rPr>
                <w:sz w:val="20"/>
                <w:szCs w:val="20"/>
              </w:rPr>
              <w:t>PR Writing</w:t>
            </w:r>
          </w:p>
        </w:tc>
        <w:tc>
          <w:tcPr>
            <w:tcW w:w="3240" w:type="dxa"/>
            <w:tcBorders>
              <w:top w:val="single" w:sz="6" w:space="0" w:color="000000"/>
              <w:left w:val="single" w:sz="6" w:space="0" w:color="000000"/>
            </w:tcBorders>
            <w:vAlign w:val="center"/>
          </w:tcPr>
          <w:p w14:paraId="1FBCC05F" w14:textId="2F7EFC24" w:rsidR="00512C1E" w:rsidRPr="0070221C" w:rsidRDefault="00512C1E" w:rsidP="00512C1E">
            <w:pPr>
              <w:rPr>
                <w:sz w:val="20"/>
                <w:szCs w:val="20"/>
              </w:rPr>
            </w:pPr>
            <w:r>
              <w:rPr>
                <w:sz w:val="20"/>
                <w:szCs w:val="20"/>
              </w:rPr>
              <w:t>Chapter 7</w:t>
            </w:r>
          </w:p>
        </w:tc>
      </w:tr>
      <w:tr w:rsidR="00512C1E" w:rsidRPr="007F3839" w14:paraId="23A110EF" w14:textId="77777777" w:rsidTr="00927636">
        <w:tc>
          <w:tcPr>
            <w:tcW w:w="738" w:type="dxa"/>
          </w:tcPr>
          <w:p w14:paraId="61C57569" w14:textId="0D5E48D9" w:rsidR="00512C1E" w:rsidRPr="00F73E53" w:rsidRDefault="00512C1E" w:rsidP="00512C1E">
            <w:pPr>
              <w:jc w:val="center"/>
              <w:rPr>
                <w:sz w:val="20"/>
                <w:szCs w:val="20"/>
              </w:rPr>
            </w:pPr>
            <w:r w:rsidRPr="003336B2">
              <w:rPr>
                <w:sz w:val="20"/>
                <w:szCs w:val="20"/>
              </w:rPr>
              <w:t xml:space="preserve">Thu., Mar. </w:t>
            </w:r>
            <w:r w:rsidR="00481398">
              <w:rPr>
                <w:sz w:val="20"/>
                <w:szCs w:val="20"/>
              </w:rPr>
              <w:t>28</w:t>
            </w:r>
          </w:p>
        </w:tc>
        <w:tc>
          <w:tcPr>
            <w:tcW w:w="5310" w:type="dxa"/>
            <w:tcBorders>
              <w:top w:val="single" w:sz="6" w:space="0" w:color="000000"/>
              <w:left w:val="single" w:sz="6" w:space="0" w:color="000000"/>
              <w:right w:val="single" w:sz="6" w:space="0" w:color="000000"/>
            </w:tcBorders>
            <w:vAlign w:val="center"/>
          </w:tcPr>
          <w:p w14:paraId="6F3633AE" w14:textId="269E25D9" w:rsidR="00512C1E" w:rsidRPr="003F7FA1" w:rsidRDefault="00512C1E" w:rsidP="00512C1E">
            <w:pPr>
              <w:rPr>
                <w:sz w:val="20"/>
                <w:szCs w:val="20"/>
              </w:rPr>
            </w:pPr>
            <w:r>
              <w:rPr>
                <w:sz w:val="20"/>
                <w:szCs w:val="20"/>
              </w:rPr>
              <w:t>Creative Content in PR</w:t>
            </w:r>
          </w:p>
        </w:tc>
        <w:tc>
          <w:tcPr>
            <w:tcW w:w="3240" w:type="dxa"/>
            <w:tcBorders>
              <w:top w:val="single" w:sz="6" w:space="0" w:color="000000"/>
              <w:left w:val="single" w:sz="6" w:space="0" w:color="000000"/>
            </w:tcBorders>
            <w:vAlign w:val="center"/>
          </w:tcPr>
          <w:p w14:paraId="0D6981B1" w14:textId="77ADC28A" w:rsidR="00512C1E" w:rsidRPr="00A920D7" w:rsidRDefault="00512C1E" w:rsidP="00512C1E">
            <w:pPr>
              <w:rPr>
                <w:sz w:val="20"/>
                <w:szCs w:val="20"/>
              </w:rPr>
            </w:pPr>
            <w:r>
              <w:rPr>
                <w:sz w:val="20"/>
                <w:szCs w:val="20"/>
              </w:rPr>
              <w:t>Chapter 10</w:t>
            </w:r>
          </w:p>
        </w:tc>
      </w:tr>
      <w:tr w:rsidR="00512C1E" w:rsidRPr="007F3839" w14:paraId="66633940" w14:textId="77777777" w:rsidTr="00927636">
        <w:tc>
          <w:tcPr>
            <w:tcW w:w="738" w:type="dxa"/>
          </w:tcPr>
          <w:p w14:paraId="75136C0D" w14:textId="0346A567" w:rsidR="00512C1E" w:rsidRPr="00BB6956" w:rsidRDefault="00512C1E" w:rsidP="00512C1E">
            <w:pPr>
              <w:jc w:val="center"/>
              <w:rPr>
                <w:sz w:val="20"/>
                <w:szCs w:val="20"/>
              </w:rPr>
            </w:pPr>
            <w:r w:rsidRPr="003336B2">
              <w:rPr>
                <w:sz w:val="20"/>
                <w:szCs w:val="20"/>
              </w:rPr>
              <w:t xml:space="preserve">Tue., </w:t>
            </w:r>
            <w:r>
              <w:rPr>
                <w:sz w:val="20"/>
                <w:szCs w:val="20"/>
              </w:rPr>
              <w:t xml:space="preserve">Apr. </w:t>
            </w:r>
            <w:r w:rsidR="00481398">
              <w:rPr>
                <w:sz w:val="20"/>
                <w:szCs w:val="20"/>
              </w:rPr>
              <w:t>2</w:t>
            </w:r>
            <w:r w:rsidRPr="00BB6956">
              <w:rPr>
                <w:sz w:val="20"/>
                <w:szCs w:val="20"/>
              </w:rPr>
              <w:br/>
            </w:r>
          </w:p>
        </w:tc>
        <w:tc>
          <w:tcPr>
            <w:tcW w:w="5310" w:type="dxa"/>
            <w:tcBorders>
              <w:top w:val="single" w:sz="6" w:space="0" w:color="000000"/>
              <w:left w:val="single" w:sz="6" w:space="0" w:color="000000"/>
              <w:right w:val="single" w:sz="6" w:space="0" w:color="000000"/>
            </w:tcBorders>
            <w:vAlign w:val="center"/>
          </w:tcPr>
          <w:p w14:paraId="052516A7" w14:textId="34616A7C" w:rsidR="00512C1E" w:rsidRPr="00966BFA" w:rsidRDefault="00EA09FB" w:rsidP="00512C1E">
            <w:pPr>
              <w:rPr>
                <w:sz w:val="20"/>
                <w:szCs w:val="20"/>
                <w:highlight w:val="yellow"/>
              </w:rPr>
            </w:pPr>
            <w:r w:rsidRPr="00EA09FB">
              <w:rPr>
                <w:sz w:val="20"/>
                <w:szCs w:val="20"/>
              </w:rPr>
              <w:t>Social engagement &amp; influencers</w:t>
            </w:r>
          </w:p>
        </w:tc>
        <w:tc>
          <w:tcPr>
            <w:tcW w:w="3240" w:type="dxa"/>
            <w:vAlign w:val="center"/>
          </w:tcPr>
          <w:p w14:paraId="7AE2B5BE" w14:textId="2D38880C" w:rsidR="00512C1E" w:rsidRPr="006D655B" w:rsidRDefault="00B93E3A" w:rsidP="00512C1E">
            <w:pPr>
              <w:rPr>
                <w:sz w:val="20"/>
                <w:szCs w:val="20"/>
              </w:rPr>
            </w:pPr>
            <w:r>
              <w:rPr>
                <w:sz w:val="20"/>
                <w:szCs w:val="20"/>
              </w:rPr>
              <w:t xml:space="preserve">Readings on </w:t>
            </w:r>
            <w:r w:rsidR="00B16E10">
              <w:rPr>
                <w:sz w:val="20"/>
                <w:szCs w:val="20"/>
              </w:rPr>
              <w:t>Canvas</w:t>
            </w:r>
          </w:p>
        </w:tc>
      </w:tr>
      <w:tr w:rsidR="00512C1E" w:rsidRPr="007F3839" w14:paraId="2871DEBC" w14:textId="77777777" w:rsidTr="00927636">
        <w:tc>
          <w:tcPr>
            <w:tcW w:w="738" w:type="dxa"/>
            <w:tcBorders>
              <w:top w:val="single" w:sz="6" w:space="0" w:color="000000"/>
              <w:left w:val="single" w:sz="6" w:space="0" w:color="000000"/>
              <w:bottom w:val="single" w:sz="6" w:space="0" w:color="000000"/>
              <w:right w:val="single" w:sz="6" w:space="0" w:color="000000"/>
            </w:tcBorders>
          </w:tcPr>
          <w:p w14:paraId="07983694" w14:textId="73F8E9AD" w:rsidR="00512C1E" w:rsidRPr="00BB6956" w:rsidRDefault="00512C1E" w:rsidP="00512C1E">
            <w:pPr>
              <w:jc w:val="center"/>
              <w:rPr>
                <w:sz w:val="20"/>
                <w:szCs w:val="20"/>
              </w:rPr>
            </w:pPr>
            <w:r w:rsidRPr="003336B2">
              <w:rPr>
                <w:sz w:val="20"/>
                <w:szCs w:val="20"/>
              </w:rPr>
              <w:t xml:space="preserve">Thu., </w:t>
            </w:r>
            <w:r>
              <w:rPr>
                <w:sz w:val="20"/>
                <w:szCs w:val="20"/>
              </w:rPr>
              <w:t xml:space="preserve">Apr. </w:t>
            </w:r>
            <w:r w:rsidR="00481398">
              <w:rPr>
                <w:sz w:val="20"/>
                <w:szCs w:val="20"/>
              </w:rPr>
              <w:t>4</w:t>
            </w:r>
          </w:p>
        </w:tc>
        <w:tc>
          <w:tcPr>
            <w:tcW w:w="5310" w:type="dxa"/>
            <w:vAlign w:val="center"/>
          </w:tcPr>
          <w:p w14:paraId="75727593" w14:textId="562CD0A2" w:rsidR="00512C1E" w:rsidRPr="00B16E10" w:rsidRDefault="004371F1" w:rsidP="00512C1E">
            <w:pPr>
              <w:rPr>
                <w:sz w:val="20"/>
                <w:szCs w:val="20"/>
                <w:highlight w:val="yellow"/>
              </w:rPr>
            </w:pPr>
            <w:r w:rsidRPr="004371F1">
              <w:rPr>
                <w:sz w:val="20"/>
                <w:szCs w:val="20"/>
              </w:rPr>
              <w:t>Media Relations</w:t>
            </w:r>
          </w:p>
        </w:tc>
        <w:tc>
          <w:tcPr>
            <w:tcW w:w="3240" w:type="dxa"/>
            <w:vAlign w:val="center"/>
          </w:tcPr>
          <w:p w14:paraId="43156FE1" w14:textId="72591B32" w:rsidR="00512C1E" w:rsidRPr="00B93E3A" w:rsidRDefault="00B93E3A" w:rsidP="00512C1E">
            <w:pPr>
              <w:rPr>
                <w:sz w:val="20"/>
                <w:szCs w:val="20"/>
              </w:rPr>
            </w:pPr>
            <w:r w:rsidRPr="00B93E3A">
              <w:rPr>
                <w:sz w:val="20"/>
                <w:szCs w:val="20"/>
              </w:rPr>
              <w:t>Readings on Canvas</w:t>
            </w:r>
          </w:p>
        </w:tc>
      </w:tr>
      <w:tr w:rsidR="004371F1" w:rsidRPr="007F3839" w14:paraId="1A2AE231" w14:textId="77777777" w:rsidTr="00927636">
        <w:tc>
          <w:tcPr>
            <w:tcW w:w="738" w:type="dxa"/>
            <w:tcBorders>
              <w:top w:val="single" w:sz="6" w:space="0" w:color="000000"/>
              <w:left w:val="single" w:sz="6" w:space="0" w:color="000000"/>
              <w:bottom w:val="single" w:sz="6" w:space="0" w:color="000000"/>
              <w:right w:val="single" w:sz="6" w:space="0" w:color="000000"/>
            </w:tcBorders>
          </w:tcPr>
          <w:p w14:paraId="282BFB72" w14:textId="3E1A4A8B" w:rsidR="004371F1" w:rsidRPr="003336B2" w:rsidRDefault="004371F1" w:rsidP="004371F1">
            <w:pPr>
              <w:jc w:val="center"/>
              <w:rPr>
                <w:sz w:val="20"/>
                <w:szCs w:val="20"/>
              </w:rPr>
            </w:pPr>
            <w:r>
              <w:rPr>
                <w:sz w:val="20"/>
                <w:szCs w:val="20"/>
              </w:rPr>
              <w:t>Tue., Apr. 9</w:t>
            </w:r>
          </w:p>
        </w:tc>
        <w:tc>
          <w:tcPr>
            <w:tcW w:w="5310" w:type="dxa"/>
            <w:vAlign w:val="center"/>
          </w:tcPr>
          <w:p w14:paraId="3A5A1C02" w14:textId="146FD06B" w:rsidR="004371F1" w:rsidRPr="00B16E10" w:rsidRDefault="004371F1" w:rsidP="004371F1">
            <w:pPr>
              <w:rPr>
                <w:sz w:val="20"/>
                <w:szCs w:val="20"/>
                <w:highlight w:val="yellow"/>
              </w:rPr>
            </w:pPr>
            <w:r w:rsidRPr="00306A18">
              <w:rPr>
                <w:color w:val="FF0000"/>
                <w:sz w:val="20"/>
                <w:szCs w:val="20"/>
              </w:rPr>
              <w:t>Third Split Week last names A-J ONLY attend Tuesday</w:t>
            </w:r>
          </w:p>
        </w:tc>
        <w:tc>
          <w:tcPr>
            <w:tcW w:w="3240" w:type="dxa"/>
            <w:vAlign w:val="center"/>
          </w:tcPr>
          <w:p w14:paraId="2DF1392B" w14:textId="4CF04415" w:rsidR="004371F1" w:rsidRDefault="00B93E3A" w:rsidP="004371F1">
            <w:pPr>
              <w:rPr>
                <w:sz w:val="20"/>
                <w:szCs w:val="20"/>
              </w:rPr>
            </w:pPr>
            <w:r w:rsidRPr="00306A18">
              <w:rPr>
                <w:sz w:val="20"/>
                <w:szCs w:val="20"/>
              </w:rPr>
              <w:t xml:space="preserve">Readings </w:t>
            </w:r>
            <w:r>
              <w:rPr>
                <w:sz w:val="20"/>
                <w:szCs w:val="20"/>
              </w:rPr>
              <w:t xml:space="preserve">on Canvas </w:t>
            </w:r>
            <w:r w:rsidRPr="00306A18">
              <w:rPr>
                <w:sz w:val="20"/>
                <w:szCs w:val="20"/>
              </w:rPr>
              <w:t>– assignment will depend on them</w:t>
            </w:r>
          </w:p>
        </w:tc>
      </w:tr>
      <w:tr w:rsidR="004371F1" w:rsidRPr="007F3839" w14:paraId="487B7EFA" w14:textId="77777777" w:rsidTr="00927636">
        <w:tc>
          <w:tcPr>
            <w:tcW w:w="738" w:type="dxa"/>
            <w:tcBorders>
              <w:top w:val="single" w:sz="6" w:space="0" w:color="000000"/>
              <w:left w:val="single" w:sz="6" w:space="0" w:color="000000"/>
              <w:bottom w:val="single" w:sz="6" w:space="0" w:color="000000"/>
              <w:right w:val="single" w:sz="6" w:space="0" w:color="000000"/>
            </w:tcBorders>
          </w:tcPr>
          <w:p w14:paraId="5DBA2808" w14:textId="78862315" w:rsidR="004371F1" w:rsidRPr="003336B2" w:rsidRDefault="004371F1" w:rsidP="004371F1">
            <w:pPr>
              <w:jc w:val="center"/>
              <w:rPr>
                <w:sz w:val="20"/>
                <w:szCs w:val="20"/>
              </w:rPr>
            </w:pPr>
            <w:r>
              <w:rPr>
                <w:sz w:val="20"/>
                <w:szCs w:val="20"/>
              </w:rPr>
              <w:t>Thu., Apr 11</w:t>
            </w:r>
          </w:p>
        </w:tc>
        <w:tc>
          <w:tcPr>
            <w:tcW w:w="5310" w:type="dxa"/>
            <w:vAlign w:val="center"/>
          </w:tcPr>
          <w:p w14:paraId="499EB21E" w14:textId="3FFB7787" w:rsidR="004371F1" w:rsidRPr="00B16E10" w:rsidRDefault="004371F1" w:rsidP="004371F1">
            <w:pPr>
              <w:rPr>
                <w:sz w:val="20"/>
                <w:szCs w:val="20"/>
                <w:highlight w:val="yellow"/>
              </w:rPr>
            </w:pPr>
            <w:r w:rsidRPr="00306A18">
              <w:rPr>
                <w:color w:val="FF0000"/>
                <w:sz w:val="20"/>
                <w:szCs w:val="20"/>
              </w:rPr>
              <w:t>Third Split Week last names K-Z ONLY attend Thursday</w:t>
            </w:r>
          </w:p>
        </w:tc>
        <w:tc>
          <w:tcPr>
            <w:tcW w:w="3240" w:type="dxa"/>
            <w:vAlign w:val="center"/>
          </w:tcPr>
          <w:p w14:paraId="6824025C" w14:textId="3870AA67" w:rsidR="004371F1" w:rsidRDefault="00B93E3A" w:rsidP="004371F1">
            <w:pPr>
              <w:rPr>
                <w:sz w:val="20"/>
                <w:szCs w:val="20"/>
              </w:rPr>
            </w:pPr>
            <w:r w:rsidRPr="00306A18">
              <w:rPr>
                <w:sz w:val="20"/>
                <w:szCs w:val="20"/>
              </w:rPr>
              <w:t xml:space="preserve">Readings </w:t>
            </w:r>
            <w:r>
              <w:rPr>
                <w:sz w:val="20"/>
                <w:szCs w:val="20"/>
              </w:rPr>
              <w:t xml:space="preserve">on Canvas </w:t>
            </w:r>
            <w:r w:rsidRPr="00306A18">
              <w:rPr>
                <w:sz w:val="20"/>
                <w:szCs w:val="20"/>
              </w:rPr>
              <w:t>– assignment will depend on them</w:t>
            </w:r>
          </w:p>
        </w:tc>
      </w:tr>
      <w:tr w:rsidR="004371F1" w:rsidRPr="007F3839" w14:paraId="5418F652"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 w:type="dxa"/>
          </w:tcPr>
          <w:p w14:paraId="337A9D87" w14:textId="68E8EDA3" w:rsidR="004371F1" w:rsidRPr="00F73E53" w:rsidRDefault="004371F1" w:rsidP="004371F1">
            <w:pPr>
              <w:jc w:val="center"/>
              <w:rPr>
                <w:sz w:val="20"/>
                <w:szCs w:val="20"/>
              </w:rPr>
            </w:pPr>
            <w:r w:rsidRPr="003336B2">
              <w:rPr>
                <w:sz w:val="20"/>
                <w:szCs w:val="20"/>
              </w:rPr>
              <w:t xml:space="preserve">Tue., Apr. </w:t>
            </w:r>
            <w:r>
              <w:rPr>
                <w:sz w:val="20"/>
                <w:szCs w:val="20"/>
              </w:rPr>
              <w:t>16</w:t>
            </w:r>
          </w:p>
        </w:tc>
        <w:tc>
          <w:tcPr>
            <w:tcW w:w="5310" w:type="dxa"/>
            <w:vAlign w:val="center"/>
          </w:tcPr>
          <w:p w14:paraId="6FB5E2AC" w14:textId="38346CB7" w:rsidR="004371F1" w:rsidRPr="00B16E10" w:rsidRDefault="004371F1" w:rsidP="004371F1">
            <w:pPr>
              <w:rPr>
                <w:sz w:val="20"/>
                <w:szCs w:val="20"/>
                <w:highlight w:val="yellow"/>
              </w:rPr>
            </w:pPr>
            <w:r>
              <w:rPr>
                <w:sz w:val="20"/>
                <w:szCs w:val="20"/>
              </w:rPr>
              <w:t>Crisis Communication</w:t>
            </w:r>
          </w:p>
        </w:tc>
        <w:tc>
          <w:tcPr>
            <w:tcW w:w="3240" w:type="dxa"/>
            <w:vAlign w:val="center"/>
          </w:tcPr>
          <w:p w14:paraId="2FC5D8BF" w14:textId="0C1920E6" w:rsidR="004371F1" w:rsidRPr="00962BDD" w:rsidRDefault="004371F1" w:rsidP="004371F1">
            <w:pPr>
              <w:rPr>
                <w:b/>
                <w:bCs/>
                <w:sz w:val="20"/>
                <w:szCs w:val="20"/>
                <w:highlight w:val="yellow"/>
              </w:rPr>
            </w:pPr>
            <w:r>
              <w:rPr>
                <w:bCs/>
                <w:sz w:val="20"/>
                <w:szCs w:val="20"/>
              </w:rPr>
              <w:t>Revisit Chap</w:t>
            </w:r>
            <w:r w:rsidR="00B93E3A">
              <w:rPr>
                <w:bCs/>
                <w:sz w:val="20"/>
                <w:szCs w:val="20"/>
              </w:rPr>
              <w:t>ter</w:t>
            </w:r>
            <w:r>
              <w:rPr>
                <w:bCs/>
                <w:sz w:val="20"/>
                <w:szCs w:val="20"/>
              </w:rPr>
              <w:t xml:space="preserve"> 14 on Crisis Com</w:t>
            </w:r>
          </w:p>
        </w:tc>
      </w:tr>
      <w:tr w:rsidR="004371F1" w:rsidRPr="007F3839" w14:paraId="742FA556" w14:textId="77777777" w:rsidTr="0095560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33"/>
        </w:trPr>
        <w:tc>
          <w:tcPr>
            <w:tcW w:w="738" w:type="dxa"/>
          </w:tcPr>
          <w:p w14:paraId="5CAE86F2" w14:textId="2C71430E" w:rsidR="004371F1" w:rsidRPr="00F73E53" w:rsidRDefault="004371F1" w:rsidP="004371F1">
            <w:pPr>
              <w:jc w:val="center"/>
              <w:rPr>
                <w:sz w:val="20"/>
                <w:szCs w:val="20"/>
              </w:rPr>
            </w:pPr>
            <w:r w:rsidRPr="003336B2">
              <w:rPr>
                <w:sz w:val="20"/>
                <w:szCs w:val="20"/>
              </w:rPr>
              <w:t>Thu., Apr.</w:t>
            </w:r>
            <w:r>
              <w:rPr>
                <w:sz w:val="20"/>
                <w:szCs w:val="20"/>
              </w:rPr>
              <w:t xml:space="preserve"> 18</w:t>
            </w:r>
          </w:p>
        </w:tc>
        <w:tc>
          <w:tcPr>
            <w:tcW w:w="5310" w:type="dxa"/>
            <w:vAlign w:val="center"/>
          </w:tcPr>
          <w:p w14:paraId="2E7BE5FB" w14:textId="4E3B8205" w:rsidR="004371F1" w:rsidRPr="00B16E10" w:rsidRDefault="004371F1" w:rsidP="004371F1">
            <w:pPr>
              <w:rPr>
                <w:sz w:val="20"/>
                <w:szCs w:val="20"/>
                <w:highlight w:val="yellow"/>
              </w:rPr>
            </w:pPr>
            <w:r>
              <w:rPr>
                <w:sz w:val="20"/>
                <w:szCs w:val="20"/>
              </w:rPr>
              <w:t>Crisis Communication</w:t>
            </w:r>
          </w:p>
        </w:tc>
        <w:tc>
          <w:tcPr>
            <w:tcW w:w="3240" w:type="dxa"/>
            <w:vAlign w:val="center"/>
          </w:tcPr>
          <w:p w14:paraId="48B8CA24" w14:textId="554603EA" w:rsidR="004371F1" w:rsidRPr="009114C4" w:rsidRDefault="00B93E3A" w:rsidP="004371F1">
            <w:pPr>
              <w:rPr>
                <w:b/>
                <w:sz w:val="20"/>
                <w:szCs w:val="20"/>
              </w:rPr>
            </w:pPr>
            <w:r w:rsidRPr="00306A18">
              <w:rPr>
                <w:sz w:val="20"/>
                <w:szCs w:val="20"/>
              </w:rPr>
              <w:t xml:space="preserve">Readings </w:t>
            </w:r>
            <w:r>
              <w:rPr>
                <w:sz w:val="20"/>
                <w:szCs w:val="20"/>
              </w:rPr>
              <w:t xml:space="preserve">on Canvas </w:t>
            </w:r>
            <w:r w:rsidRPr="00306A18">
              <w:rPr>
                <w:sz w:val="20"/>
                <w:szCs w:val="20"/>
              </w:rPr>
              <w:t>– assignment will depend on them</w:t>
            </w:r>
          </w:p>
        </w:tc>
      </w:tr>
      <w:tr w:rsidR="004371F1" w:rsidRPr="007F3839" w14:paraId="352D4837"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 w:type="dxa"/>
          </w:tcPr>
          <w:p w14:paraId="62E6C169" w14:textId="2B82663F" w:rsidR="004371F1" w:rsidRPr="003B3120" w:rsidRDefault="004371F1" w:rsidP="004371F1">
            <w:pPr>
              <w:jc w:val="center"/>
              <w:rPr>
                <w:b/>
                <w:sz w:val="20"/>
                <w:szCs w:val="20"/>
              </w:rPr>
            </w:pPr>
            <w:r w:rsidRPr="003336B2">
              <w:rPr>
                <w:sz w:val="20"/>
                <w:szCs w:val="20"/>
              </w:rPr>
              <w:t xml:space="preserve">Tue., Apr. </w:t>
            </w:r>
            <w:r>
              <w:rPr>
                <w:sz w:val="20"/>
                <w:szCs w:val="20"/>
              </w:rPr>
              <w:t>23</w:t>
            </w:r>
          </w:p>
        </w:tc>
        <w:tc>
          <w:tcPr>
            <w:tcW w:w="5310" w:type="dxa"/>
            <w:vAlign w:val="center"/>
          </w:tcPr>
          <w:p w14:paraId="4996CC02" w14:textId="7E1C8B0D" w:rsidR="004371F1" w:rsidRPr="00306A18" w:rsidRDefault="004371F1" w:rsidP="004371F1">
            <w:pPr>
              <w:rPr>
                <w:color w:val="FF0000"/>
                <w:sz w:val="20"/>
                <w:szCs w:val="20"/>
                <w:highlight w:val="yellow"/>
              </w:rPr>
            </w:pPr>
            <w:r w:rsidRPr="00E427D6">
              <w:rPr>
                <w:color w:val="FF0000"/>
                <w:sz w:val="20"/>
                <w:szCs w:val="20"/>
              </w:rPr>
              <w:t>Fourth split week A-J on Tuesday</w:t>
            </w:r>
            <w:r>
              <w:rPr>
                <w:color w:val="FF0000"/>
                <w:sz w:val="20"/>
                <w:szCs w:val="20"/>
              </w:rPr>
              <w:t xml:space="preserve"> – this might change based on class interests</w:t>
            </w:r>
          </w:p>
        </w:tc>
        <w:tc>
          <w:tcPr>
            <w:tcW w:w="3240" w:type="dxa"/>
            <w:vAlign w:val="center"/>
          </w:tcPr>
          <w:p w14:paraId="391D5406" w14:textId="426E7BA2" w:rsidR="004371F1" w:rsidRPr="00306A18" w:rsidRDefault="004371F1" w:rsidP="004371F1">
            <w:pPr>
              <w:rPr>
                <w:b/>
                <w:sz w:val="20"/>
                <w:szCs w:val="20"/>
              </w:rPr>
            </w:pPr>
            <w:r w:rsidRPr="00306A18">
              <w:rPr>
                <w:sz w:val="20"/>
                <w:szCs w:val="20"/>
              </w:rPr>
              <w:t xml:space="preserve">Readings </w:t>
            </w:r>
            <w:r>
              <w:rPr>
                <w:sz w:val="20"/>
                <w:szCs w:val="20"/>
              </w:rPr>
              <w:t xml:space="preserve">on Canvas </w:t>
            </w:r>
            <w:r w:rsidRPr="00306A18">
              <w:rPr>
                <w:sz w:val="20"/>
                <w:szCs w:val="20"/>
              </w:rPr>
              <w:t>– assignment will depend on them</w:t>
            </w:r>
          </w:p>
        </w:tc>
      </w:tr>
      <w:tr w:rsidR="004371F1" w:rsidRPr="007F3839" w14:paraId="2CFC3C65"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 w:type="dxa"/>
          </w:tcPr>
          <w:p w14:paraId="25383E3F" w14:textId="452DBFF2" w:rsidR="004371F1" w:rsidRPr="003B3120" w:rsidRDefault="004371F1" w:rsidP="004371F1">
            <w:pPr>
              <w:jc w:val="center"/>
              <w:rPr>
                <w:b/>
                <w:sz w:val="20"/>
                <w:szCs w:val="20"/>
              </w:rPr>
            </w:pPr>
            <w:r w:rsidRPr="003336B2">
              <w:rPr>
                <w:sz w:val="20"/>
                <w:szCs w:val="20"/>
              </w:rPr>
              <w:t xml:space="preserve">Thu., Apr. </w:t>
            </w:r>
            <w:r>
              <w:rPr>
                <w:sz w:val="20"/>
                <w:szCs w:val="20"/>
              </w:rPr>
              <w:t>25</w:t>
            </w:r>
          </w:p>
        </w:tc>
        <w:tc>
          <w:tcPr>
            <w:tcW w:w="5310" w:type="dxa"/>
            <w:vAlign w:val="center"/>
          </w:tcPr>
          <w:p w14:paraId="4204030E" w14:textId="0C1F82AC" w:rsidR="004371F1" w:rsidRPr="00306A18" w:rsidRDefault="004371F1" w:rsidP="004371F1">
            <w:pPr>
              <w:rPr>
                <w:color w:val="FF0000"/>
                <w:sz w:val="20"/>
                <w:szCs w:val="20"/>
                <w:highlight w:val="yellow"/>
              </w:rPr>
            </w:pPr>
            <w:r w:rsidRPr="00E427D6">
              <w:rPr>
                <w:color w:val="FF0000"/>
                <w:sz w:val="20"/>
                <w:szCs w:val="20"/>
              </w:rPr>
              <w:t>Fourth split week K-Z Thursday</w:t>
            </w:r>
            <w:r>
              <w:rPr>
                <w:color w:val="FF0000"/>
                <w:sz w:val="20"/>
                <w:szCs w:val="20"/>
              </w:rPr>
              <w:t>-this might change based on class interests</w:t>
            </w:r>
          </w:p>
        </w:tc>
        <w:tc>
          <w:tcPr>
            <w:tcW w:w="3240" w:type="dxa"/>
            <w:tcBorders>
              <w:top w:val="single" w:sz="6" w:space="0" w:color="000000"/>
              <w:left w:val="single" w:sz="6" w:space="0" w:color="000000"/>
              <w:bottom w:val="single" w:sz="6" w:space="0" w:color="000000"/>
              <w:right w:val="single" w:sz="6" w:space="0" w:color="000000"/>
            </w:tcBorders>
            <w:vAlign w:val="center"/>
          </w:tcPr>
          <w:p w14:paraId="2EF5F672" w14:textId="04DFBE27" w:rsidR="004371F1" w:rsidRPr="00306A18" w:rsidRDefault="004371F1" w:rsidP="004371F1">
            <w:pPr>
              <w:rPr>
                <w:sz w:val="20"/>
                <w:szCs w:val="20"/>
              </w:rPr>
            </w:pPr>
            <w:r w:rsidRPr="00306A18">
              <w:rPr>
                <w:sz w:val="20"/>
                <w:szCs w:val="20"/>
              </w:rPr>
              <w:t xml:space="preserve">Readings </w:t>
            </w:r>
            <w:r>
              <w:rPr>
                <w:sz w:val="20"/>
                <w:szCs w:val="20"/>
              </w:rPr>
              <w:t>on Canvas</w:t>
            </w:r>
            <w:r w:rsidRPr="00306A18">
              <w:rPr>
                <w:sz w:val="20"/>
                <w:szCs w:val="20"/>
              </w:rPr>
              <w:t xml:space="preserve"> – assignment will depend on them</w:t>
            </w:r>
          </w:p>
        </w:tc>
      </w:tr>
      <w:tr w:rsidR="004371F1" w:rsidRPr="007F3839" w14:paraId="2A8AEE99"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 w:type="dxa"/>
          </w:tcPr>
          <w:p w14:paraId="50C380D7" w14:textId="45B8300A" w:rsidR="004371F1" w:rsidRPr="00F73E53" w:rsidRDefault="004371F1" w:rsidP="004371F1">
            <w:pPr>
              <w:jc w:val="center"/>
              <w:rPr>
                <w:b/>
                <w:sz w:val="20"/>
                <w:szCs w:val="20"/>
              </w:rPr>
            </w:pPr>
            <w:r w:rsidRPr="009435EC">
              <w:rPr>
                <w:sz w:val="20"/>
                <w:szCs w:val="20"/>
              </w:rPr>
              <w:t xml:space="preserve">Tue., Apr. </w:t>
            </w:r>
            <w:r>
              <w:rPr>
                <w:sz w:val="20"/>
                <w:szCs w:val="20"/>
              </w:rPr>
              <w:t>30</w:t>
            </w:r>
          </w:p>
        </w:tc>
        <w:tc>
          <w:tcPr>
            <w:tcW w:w="5310" w:type="dxa"/>
            <w:tcBorders>
              <w:top w:val="single" w:sz="6" w:space="0" w:color="000000"/>
              <w:left w:val="single" w:sz="6" w:space="0" w:color="000000"/>
              <w:bottom w:val="single" w:sz="6" w:space="0" w:color="000000"/>
              <w:right w:val="single" w:sz="6" w:space="0" w:color="000000"/>
            </w:tcBorders>
            <w:vAlign w:val="center"/>
          </w:tcPr>
          <w:p w14:paraId="77329709" w14:textId="6C0AD667" w:rsidR="004371F1" w:rsidRPr="00962BDD" w:rsidRDefault="004371F1" w:rsidP="004371F1">
            <w:pPr>
              <w:rPr>
                <w:color w:val="002060"/>
                <w:sz w:val="20"/>
                <w:szCs w:val="20"/>
              </w:rPr>
            </w:pPr>
            <w:r>
              <w:rPr>
                <w:color w:val="002060"/>
                <w:sz w:val="20"/>
                <w:szCs w:val="20"/>
              </w:rPr>
              <w:t>Final exam review</w:t>
            </w:r>
          </w:p>
        </w:tc>
        <w:tc>
          <w:tcPr>
            <w:tcW w:w="3240" w:type="dxa"/>
            <w:vAlign w:val="center"/>
          </w:tcPr>
          <w:p w14:paraId="6AD939CA" w14:textId="2FE4C1AC" w:rsidR="004371F1" w:rsidRPr="00A920D7" w:rsidRDefault="004371F1" w:rsidP="004371F1">
            <w:pPr>
              <w:rPr>
                <w:sz w:val="20"/>
                <w:szCs w:val="20"/>
              </w:rPr>
            </w:pPr>
          </w:p>
        </w:tc>
      </w:tr>
      <w:tr w:rsidR="004371F1" w:rsidRPr="007F3839" w14:paraId="7EB72035"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80"/>
        </w:trPr>
        <w:tc>
          <w:tcPr>
            <w:tcW w:w="738" w:type="dxa"/>
          </w:tcPr>
          <w:p w14:paraId="2EF032EF" w14:textId="6FD08913" w:rsidR="004371F1" w:rsidRPr="00F73E53" w:rsidRDefault="004371F1" w:rsidP="004371F1">
            <w:pPr>
              <w:jc w:val="center"/>
              <w:rPr>
                <w:sz w:val="20"/>
                <w:szCs w:val="20"/>
              </w:rPr>
            </w:pPr>
            <w:r w:rsidRPr="009435EC">
              <w:rPr>
                <w:sz w:val="20"/>
                <w:szCs w:val="20"/>
              </w:rPr>
              <w:t xml:space="preserve">Thu., </w:t>
            </w:r>
            <w:r>
              <w:rPr>
                <w:sz w:val="20"/>
                <w:szCs w:val="20"/>
              </w:rPr>
              <w:t>May 2</w:t>
            </w:r>
          </w:p>
        </w:tc>
        <w:tc>
          <w:tcPr>
            <w:tcW w:w="5310" w:type="dxa"/>
            <w:vAlign w:val="center"/>
          </w:tcPr>
          <w:p w14:paraId="2EDF99FB" w14:textId="0BF1063C" w:rsidR="004371F1" w:rsidRPr="00962BDD" w:rsidRDefault="004371F1" w:rsidP="004371F1">
            <w:pPr>
              <w:rPr>
                <w:color w:val="002060"/>
                <w:sz w:val="20"/>
                <w:szCs w:val="20"/>
              </w:rPr>
            </w:pPr>
            <w:r>
              <w:rPr>
                <w:color w:val="002060"/>
                <w:sz w:val="20"/>
                <w:szCs w:val="20"/>
              </w:rPr>
              <w:t>Final exam review</w:t>
            </w:r>
          </w:p>
        </w:tc>
        <w:tc>
          <w:tcPr>
            <w:tcW w:w="3240" w:type="dxa"/>
            <w:tcBorders>
              <w:top w:val="single" w:sz="6" w:space="0" w:color="000000"/>
              <w:left w:val="single" w:sz="6" w:space="0" w:color="000000"/>
              <w:bottom w:val="single" w:sz="6" w:space="0" w:color="000000"/>
              <w:right w:val="single" w:sz="6" w:space="0" w:color="000000"/>
            </w:tcBorders>
            <w:vAlign w:val="center"/>
          </w:tcPr>
          <w:p w14:paraId="5322F252" w14:textId="0F8B9665" w:rsidR="004371F1" w:rsidRPr="001305C5" w:rsidRDefault="004371F1" w:rsidP="004371F1">
            <w:pPr>
              <w:rPr>
                <w:bCs/>
                <w:color w:val="FF0000"/>
                <w:sz w:val="20"/>
                <w:szCs w:val="20"/>
              </w:rPr>
            </w:pPr>
          </w:p>
        </w:tc>
      </w:tr>
      <w:tr w:rsidR="004371F1" w:rsidRPr="007F3839" w14:paraId="5ECB4CFF" w14:textId="77777777" w:rsidTr="0092763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38" w:type="dxa"/>
          </w:tcPr>
          <w:p w14:paraId="68ED4042" w14:textId="40D0A0E3" w:rsidR="004371F1" w:rsidRPr="00F73E53" w:rsidRDefault="004371F1" w:rsidP="004371F1">
            <w:pPr>
              <w:jc w:val="center"/>
              <w:rPr>
                <w:sz w:val="20"/>
                <w:szCs w:val="20"/>
              </w:rPr>
            </w:pPr>
            <w:r>
              <w:rPr>
                <w:sz w:val="20"/>
                <w:szCs w:val="20"/>
              </w:rPr>
              <w:t>Week of May 6</w:t>
            </w:r>
          </w:p>
        </w:tc>
        <w:tc>
          <w:tcPr>
            <w:tcW w:w="5310" w:type="dxa"/>
            <w:tcBorders>
              <w:top w:val="single" w:sz="6" w:space="0" w:color="000000"/>
              <w:left w:val="single" w:sz="6" w:space="0" w:color="000000"/>
              <w:bottom w:val="single" w:sz="6" w:space="0" w:color="000000"/>
              <w:right w:val="single" w:sz="6" w:space="0" w:color="000000"/>
            </w:tcBorders>
            <w:vAlign w:val="center"/>
          </w:tcPr>
          <w:p w14:paraId="70C70202" w14:textId="6D86265E" w:rsidR="004371F1" w:rsidRPr="00A920D7" w:rsidRDefault="004371F1" w:rsidP="004371F1">
            <w:pPr>
              <w:rPr>
                <w:sz w:val="20"/>
                <w:szCs w:val="20"/>
              </w:rPr>
            </w:pPr>
            <w:r>
              <w:rPr>
                <w:color w:val="FF0000"/>
                <w:sz w:val="20"/>
                <w:szCs w:val="20"/>
              </w:rPr>
              <w:t>Final exam TBA (registrar schedules that!)</w:t>
            </w:r>
          </w:p>
        </w:tc>
        <w:tc>
          <w:tcPr>
            <w:tcW w:w="3240" w:type="dxa"/>
            <w:tcBorders>
              <w:top w:val="single" w:sz="6" w:space="0" w:color="000000"/>
              <w:left w:val="single" w:sz="6" w:space="0" w:color="000000"/>
              <w:bottom w:val="single" w:sz="6" w:space="0" w:color="000000"/>
              <w:right w:val="single" w:sz="6" w:space="0" w:color="000000"/>
            </w:tcBorders>
            <w:vAlign w:val="center"/>
          </w:tcPr>
          <w:p w14:paraId="1DA5055C" w14:textId="0F082697" w:rsidR="004371F1" w:rsidRPr="001305C5" w:rsidRDefault="004371F1" w:rsidP="004371F1">
            <w:pPr>
              <w:rPr>
                <w:sz w:val="20"/>
                <w:szCs w:val="20"/>
              </w:rPr>
            </w:pPr>
          </w:p>
        </w:tc>
      </w:tr>
    </w:tbl>
    <w:p w14:paraId="4DC7195E" w14:textId="77777777" w:rsidR="004371F1" w:rsidRDefault="004371F1" w:rsidP="007A3882">
      <w:pPr>
        <w:tabs>
          <w:tab w:val="left" w:pos="720"/>
        </w:tabs>
        <w:rPr>
          <w:b/>
          <w:i/>
          <w:sz w:val="22"/>
          <w:szCs w:val="22"/>
        </w:rPr>
      </w:pPr>
    </w:p>
    <w:p w14:paraId="600A8E4F" w14:textId="48103968" w:rsidR="00022190" w:rsidRDefault="00073F3A" w:rsidP="007A3882">
      <w:pPr>
        <w:tabs>
          <w:tab w:val="left" w:pos="720"/>
        </w:tabs>
        <w:rPr>
          <w:sz w:val="22"/>
          <w:szCs w:val="22"/>
        </w:rPr>
      </w:pPr>
      <w:r w:rsidRPr="00DF489D">
        <w:rPr>
          <w:b/>
          <w:i/>
          <w:sz w:val="22"/>
          <w:szCs w:val="22"/>
        </w:rPr>
        <w:t>NOTE:</w:t>
      </w:r>
      <w:r w:rsidRPr="003B6579">
        <w:rPr>
          <w:sz w:val="22"/>
          <w:szCs w:val="22"/>
        </w:rPr>
        <w:t xml:space="preserve"> </w:t>
      </w:r>
      <w:r w:rsidR="004D5D86">
        <w:rPr>
          <w:sz w:val="22"/>
          <w:szCs w:val="22"/>
        </w:rPr>
        <w:t>The content of</w:t>
      </w:r>
      <w:r w:rsidRPr="003B6579">
        <w:rPr>
          <w:sz w:val="22"/>
          <w:szCs w:val="22"/>
        </w:rPr>
        <w:t xml:space="preserve"> this syllabus </w:t>
      </w:r>
      <w:r w:rsidR="004D5D86">
        <w:rPr>
          <w:sz w:val="22"/>
          <w:szCs w:val="22"/>
        </w:rPr>
        <w:t xml:space="preserve">is subject to change </w:t>
      </w:r>
      <w:r w:rsidRPr="003B6579">
        <w:rPr>
          <w:sz w:val="22"/>
          <w:szCs w:val="22"/>
        </w:rPr>
        <w:t>as the course progresses</w:t>
      </w:r>
      <w:r w:rsidR="00DF5873">
        <w:rPr>
          <w:sz w:val="22"/>
          <w:szCs w:val="22"/>
        </w:rPr>
        <w:t xml:space="preserve"> – if opportunities for cool guest speakers come up, I will take them</w:t>
      </w:r>
      <w:r w:rsidRPr="003B6579">
        <w:rPr>
          <w:sz w:val="22"/>
          <w:szCs w:val="22"/>
        </w:rPr>
        <w:t xml:space="preserve">. You are responsible for noting any such changes, which will be announced in class and/or posted on </w:t>
      </w:r>
      <w:r w:rsidR="004371F1">
        <w:rPr>
          <w:sz w:val="22"/>
          <w:szCs w:val="22"/>
        </w:rPr>
        <w:t>Canvas</w:t>
      </w:r>
      <w:r w:rsidRPr="003B6579">
        <w:rPr>
          <w:sz w:val="22"/>
          <w:szCs w:val="22"/>
        </w:rPr>
        <w:t>.</w:t>
      </w:r>
      <w:r w:rsidR="00427133">
        <w:rPr>
          <w:sz w:val="22"/>
          <w:szCs w:val="22"/>
        </w:rPr>
        <w:t xml:space="preserve"> </w:t>
      </w:r>
    </w:p>
    <w:p w14:paraId="75A09B93" w14:textId="5E7F5B43" w:rsidR="00022190" w:rsidRPr="00DF5EEB" w:rsidRDefault="00022190" w:rsidP="00DF5EEB">
      <w:pPr>
        <w:pBdr>
          <w:top w:val="single" w:sz="4" w:space="1" w:color="auto"/>
          <w:left w:val="single" w:sz="4" w:space="4" w:color="auto"/>
          <w:bottom w:val="single" w:sz="4" w:space="1" w:color="auto"/>
          <w:right w:val="single" w:sz="4" w:space="4" w:color="auto"/>
        </w:pBdr>
        <w:shd w:val="clear" w:color="auto" w:fill="000000"/>
        <w:jc w:val="center"/>
        <w:rPr>
          <w:b/>
          <w:bCs/>
          <w:color w:val="FFFFFF"/>
          <w:sz w:val="28"/>
          <w:szCs w:val="22"/>
        </w:rPr>
      </w:pPr>
      <w:r w:rsidRPr="00022190">
        <w:rPr>
          <w:b/>
          <w:bCs/>
          <w:color w:val="FFFFFF"/>
          <w:sz w:val="28"/>
          <w:szCs w:val="22"/>
        </w:rPr>
        <w:lastRenderedPageBreak/>
        <w:t>Course Policies</w:t>
      </w:r>
    </w:p>
    <w:p w14:paraId="3B78354E" w14:textId="77777777" w:rsidR="00F015C6" w:rsidRPr="004E03A6" w:rsidRDefault="00F015C6" w:rsidP="00F015C6">
      <w:pPr>
        <w:rPr>
          <w:sz w:val="22"/>
          <w:szCs w:val="22"/>
        </w:rPr>
      </w:pPr>
    </w:p>
    <w:p w14:paraId="0DA1C8DB" w14:textId="30085D45" w:rsidR="00F015C6" w:rsidRPr="004972CF" w:rsidRDefault="00F015C6" w:rsidP="00F015C6">
      <w:pPr>
        <w:rPr>
          <w:b/>
          <w:szCs w:val="22"/>
        </w:rPr>
      </w:pPr>
      <w:r w:rsidRPr="004972CF">
        <w:rPr>
          <w:sz w:val="22"/>
        </w:rPr>
        <w:t xml:space="preserve">You also are expected to be familiar with </w:t>
      </w:r>
      <w:hyperlink r:id="rId10" w:history="1">
        <w:r w:rsidRPr="004972CF">
          <w:rPr>
            <w:rStyle w:val="Hyperlink"/>
            <w:sz w:val="22"/>
          </w:rPr>
          <w:t>ISU’s Code of Student Conduct</w:t>
        </w:r>
      </w:hyperlink>
      <w:r w:rsidRPr="004972CF">
        <w:rPr>
          <w:sz w:val="22"/>
        </w:rPr>
        <w:t>.</w:t>
      </w:r>
      <w:r>
        <w:rPr>
          <w:sz w:val="22"/>
        </w:rPr>
        <w:t xml:space="preserve"> </w:t>
      </w:r>
    </w:p>
    <w:p w14:paraId="12A33308" w14:textId="77777777" w:rsidR="00F015C6" w:rsidRPr="00352738" w:rsidRDefault="00F015C6" w:rsidP="00F015C6">
      <w:pPr>
        <w:rPr>
          <w:b/>
          <w:sz w:val="22"/>
          <w:szCs w:val="22"/>
        </w:rPr>
      </w:pPr>
    </w:p>
    <w:p w14:paraId="19E97999" w14:textId="493E9D58" w:rsidR="00F015C6" w:rsidRPr="00352738" w:rsidRDefault="00F015C6" w:rsidP="00F015C6">
      <w:pPr>
        <w:rPr>
          <w:b/>
          <w:sz w:val="22"/>
          <w:szCs w:val="22"/>
        </w:rPr>
      </w:pPr>
      <w:r w:rsidRPr="00352738">
        <w:rPr>
          <w:b/>
          <w:sz w:val="22"/>
          <w:szCs w:val="22"/>
        </w:rPr>
        <w:t xml:space="preserve">Cell </w:t>
      </w:r>
      <w:r w:rsidR="00605CBA">
        <w:rPr>
          <w:b/>
          <w:sz w:val="22"/>
          <w:szCs w:val="22"/>
        </w:rPr>
        <w:t>p</w:t>
      </w:r>
      <w:r w:rsidRPr="00352738">
        <w:rPr>
          <w:b/>
          <w:sz w:val="22"/>
          <w:szCs w:val="22"/>
        </w:rPr>
        <w:t xml:space="preserve">hones, </w:t>
      </w:r>
      <w:r w:rsidR="00605CBA">
        <w:rPr>
          <w:b/>
          <w:sz w:val="22"/>
          <w:szCs w:val="22"/>
        </w:rPr>
        <w:t>l</w:t>
      </w:r>
      <w:r w:rsidRPr="00352738">
        <w:rPr>
          <w:b/>
          <w:sz w:val="22"/>
          <w:szCs w:val="22"/>
        </w:rPr>
        <w:t>aptops,</w:t>
      </w:r>
      <w:r>
        <w:rPr>
          <w:b/>
          <w:sz w:val="22"/>
          <w:szCs w:val="22"/>
        </w:rPr>
        <w:t xml:space="preserve"> </w:t>
      </w:r>
      <w:r w:rsidR="00605CBA">
        <w:rPr>
          <w:b/>
          <w:sz w:val="22"/>
          <w:szCs w:val="22"/>
        </w:rPr>
        <w:t>v</w:t>
      </w:r>
      <w:r w:rsidRPr="00352738">
        <w:rPr>
          <w:b/>
          <w:sz w:val="22"/>
          <w:szCs w:val="22"/>
        </w:rPr>
        <w:t xml:space="preserve">oice </w:t>
      </w:r>
      <w:r w:rsidR="00605CBA">
        <w:rPr>
          <w:b/>
          <w:sz w:val="22"/>
          <w:szCs w:val="22"/>
        </w:rPr>
        <w:t>r</w:t>
      </w:r>
      <w:r w:rsidRPr="00352738">
        <w:rPr>
          <w:b/>
          <w:sz w:val="22"/>
          <w:szCs w:val="22"/>
        </w:rPr>
        <w:t>ecorders,</w:t>
      </w:r>
      <w:r w:rsidR="00DF5873">
        <w:rPr>
          <w:b/>
          <w:sz w:val="22"/>
          <w:szCs w:val="22"/>
        </w:rPr>
        <w:t xml:space="preserve"> </w:t>
      </w:r>
      <w:r w:rsidR="00605CBA">
        <w:rPr>
          <w:b/>
          <w:sz w:val="22"/>
          <w:szCs w:val="22"/>
        </w:rPr>
        <w:t>t</w:t>
      </w:r>
      <w:r w:rsidRPr="00352738">
        <w:rPr>
          <w:b/>
          <w:sz w:val="22"/>
          <w:szCs w:val="22"/>
        </w:rPr>
        <w:t xml:space="preserve">ext </w:t>
      </w:r>
      <w:r w:rsidR="00605CBA">
        <w:rPr>
          <w:b/>
          <w:sz w:val="22"/>
          <w:szCs w:val="22"/>
        </w:rPr>
        <w:t>m</w:t>
      </w:r>
      <w:r w:rsidRPr="00352738">
        <w:rPr>
          <w:b/>
          <w:sz w:val="22"/>
          <w:szCs w:val="22"/>
        </w:rPr>
        <w:t>essaging, etc.</w:t>
      </w:r>
    </w:p>
    <w:p w14:paraId="2CEAA532" w14:textId="3A2BCE35" w:rsidR="00F015C6" w:rsidRDefault="00F015C6" w:rsidP="00F015C6">
      <w:pPr>
        <w:rPr>
          <w:sz w:val="22"/>
          <w:szCs w:val="22"/>
        </w:rPr>
      </w:pPr>
      <w:r>
        <w:rPr>
          <w:sz w:val="22"/>
          <w:szCs w:val="22"/>
        </w:rPr>
        <w:t>I encourage you to use a laptop or tablet</w:t>
      </w:r>
      <w:r w:rsidR="00605CBA">
        <w:rPr>
          <w:sz w:val="22"/>
          <w:szCs w:val="22"/>
        </w:rPr>
        <w:t>,</w:t>
      </w:r>
      <w:r>
        <w:rPr>
          <w:sz w:val="22"/>
          <w:szCs w:val="22"/>
        </w:rPr>
        <w:t xml:space="preserve"> but please </w:t>
      </w:r>
      <w:r w:rsidRPr="00352738">
        <w:rPr>
          <w:sz w:val="22"/>
          <w:szCs w:val="22"/>
        </w:rPr>
        <w:t xml:space="preserve">use it </w:t>
      </w:r>
      <w:r w:rsidR="00605CBA">
        <w:rPr>
          <w:sz w:val="22"/>
          <w:szCs w:val="22"/>
        </w:rPr>
        <w:t xml:space="preserve">only for class-related content. </w:t>
      </w:r>
      <w:r>
        <w:rPr>
          <w:sz w:val="22"/>
          <w:szCs w:val="22"/>
        </w:rPr>
        <w:t xml:space="preserve">If you find something useful, please share it with the class. </w:t>
      </w:r>
      <w:r w:rsidR="00605CBA">
        <w:rPr>
          <w:sz w:val="22"/>
          <w:szCs w:val="22"/>
        </w:rPr>
        <w:t xml:space="preserve">Mute or silence all devices before class begins. No headphones allowed. </w:t>
      </w:r>
    </w:p>
    <w:p w14:paraId="6FDE6A8E" w14:textId="42AAB110" w:rsidR="00540A02" w:rsidRDefault="00540A02" w:rsidP="00F015C6">
      <w:pPr>
        <w:rPr>
          <w:sz w:val="22"/>
          <w:szCs w:val="22"/>
        </w:rPr>
      </w:pPr>
    </w:p>
    <w:p w14:paraId="295786CF" w14:textId="7E51B1F4" w:rsidR="00540A02" w:rsidRDefault="00540A02" w:rsidP="00F015C6">
      <w:pPr>
        <w:rPr>
          <w:sz w:val="22"/>
          <w:szCs w:val="22"/>
        </w:rPr>
      </w:pPr>
      <w:r>
        <w:rPr>
          <w:sz w:val="22"/>
          <w:szCs w:val="22"/>
        </w:rPr>
        <w:t>If you know you are going to be watching videos</w:t>
      </w:r>
      <w:r w:rsidR="00605CBA">
        <w:rPr>
          <w:sz w:val="22"/>
          <w:szCs w:val="22"/>
        </w:rPr>
        <w:t xml:space="preserve"> or online shopping,</w:t>
      </w:r>
      <w:r>
        <w:rPr>
          <w:sz w:val="22"/>
          <w:szCs w:val="22"/>
        </w:rPr>
        <w:t xml:space="preserve"> just don’t come to class. It is distracting to </w:t>
      </w:r>
      <w:r w:rsidR="00605CBA">
        <w:rPr>
          <w:sz w:val="22"/>
          <w:szCs w:val="22"/>
        </w:rPr>
        <w:t>everyone,</w:t>
      </w:r>
      <w:r>
        <w:rPr>
          <w:sz w:val="22"/>
          <w:szCs w:val="22"/>
        </w:rPr>
        <w:t xml:space="preserve"> and you aren’t getting anything from class anyway. </w:t>
      </w:r>
    </w:p>
    <w:p w14:paraId="40D034FF" w14:textId="77777777" w:rsidR="00F015C6" w:rsidRDefault="00F015C6" w:rsidP="00F015C6">
      <w:pPr>
        <w:rPr>
          <w:sz w:val="22"/>
          <w:szCs w:val="22"/>
        </w:rPr>
      </w:pPr>
    </w:p>
    <w:p w14:paraId="61DD813A" w14:textId="753B1BBF" w:rsidR="001C1A2B" w:rsidRDefault="001C1A2B" w:rsidP="001C1A2B">
      <w:pPr>
        <w:rPr>
          <w:i/>
          <w:sz w:val="22"/>
          <w:szCs w:val="22"/>
        </w:rPr>
      </w:pPr>
      <w:r>
        <w:rPr>
          <w:sz w:val="22"/>
          <w:szCs w:val="22"/>
        </w:rPr>
        <w:t>Extensive texting and other use of your phone</w:t>
      </w:r>
      <w:r w:rsidR="00540A02">
        <w:rPr>
          <w:sz w:val="22"/>
          <w:szCs w:val="22"/>
        </w:rPr>
        <w:t xml:space="preserve"> or laptop for non-class reasons</w:t>
      </w:r>
      <w:r>
        <w:rPr>
          <w:sz w:val="22"/>
          <w:szCs w:val="22"/>
        </w:rPr>
        <w:t xml:space="preserve"> (if </w:t>
      </w:r>
      <w:r w:rsidR="00540A02">
        <w:rPr>
          <w:sz w:val="22"/>
          <w:szCs w:val="22"/>
        </w:rPr>
        <w:t xml:space="preserve">we </w:t>
      </w:r>
      <w:r>
        <w:rPr>
          <w:sz w:val="22"/>
          <w:szCs w:val="22"/>
        </w:rPr>
        <w:t xml:space="preserve">notice, it’s extensive) will be noted, warned, and then penalized. </w:t>
      </w:r>
      <w:r w:rsidR="00540A02">
        <w:rPr>
          <w:sz w:val="22"/>
          <w:szCs w:val="22"/>
        </w:rPr>
        <w:t xml:space="preserve">The </w:t>
      </w:r>
      <w:r w:rsidR="00605CBA">
        <w:rPr>
          <w:sz w:val="22"/>
          <w:szCs w:val="22"/>
        </w:rPr>
        <w:t>graduate assistant</w:t>
      </w:r>
      <w:r w:rsidR="00540A02">
        <w:rPr>
          <w:sz w:val="22"/>
          <w:szCs w:val="22"/>
        </w:rPr>
        <w:t xml:space="preserve"> </w:t>
      </w:r>
      <w:r w:rsidR="00605CBA">
        <w:rPr>
          <w:sz w:val="22"/>
          <w:szCs w:val="22"/>
        </w:rPr>
        <w:t>is</w:t>
      </w:r>
      <w:r w:rsidR="00540A02">
        <w:rPr>
          <w:sz w:val="22"/>
          <w:szCs w:val="22"/>
        </w:rPr>
        <w:t xml:space="preserve"> paying attention from the back of the room. </w:t>
      </w:r>
      <w:r>
        <w:rPr>
          <w:sz w:val="22"/>
          <w:szCs w:val="22"/>
        </w:rPr>
        <w:t xml:space="preserve">Both laptop and phone abuse will incur a </w:t>
      </w:r>
      <w:r w:rsidRPr="00352738">
        <w:rPr>
          <w:i/>
          <w:sz w:val="22"/>
          <w:szCs w:val="22"/>
        </w:rPr>
        <w:t>5-p</w:t>
      </w:r>
      <w:r>
        <w:rPr>
          <w:i/>
          <w:sz w:val="22"/>
          <w:szCs w:val="22"/>
        </w:rPr>
        <w:t>oint penalty for each occurrence.</w:t>
      </w:r>
    </w:p>
    <w:p w14:paraId="23742701" w14:textId="3A092788" w:rsidR="00DF5873" w:rsidRDefault="00DF5873" w:rsidP="001C1A2B">
      <w:pPr>
        <w:rPr>
          <w:i/>
          <w:sz w:val="22"/>
          <w:szCs w:val="22"/>
        </w:rPr>
      </w:pPr>
    </w:p>
    <w:p w14:paraId="0C3E61E7" w14:textId="29EB5127" w:rsidR="00DF5873" w:rsidRPr="00DF5873" w:rsidRDefault="00DF5873" w:rsidP="001C1A2B">
      <w:pPr>
        <w:rPr>
          <w:iCs/>
          <w:sz w:val="22"/>
          <w:szCs w:val="22"/>
        </w:rPr>
      </w:pPr>
      <w:r w:rsidRPr="00DF3777">
        <w:rPr>
          <w:b/>
          <w:bCs/>
          <w:iCs/>
          <w:sz w:val="22"/>
          <w:szCs w:val="22"/>
          <w:u w:val="single"/>
        </w:rPr>
        <w:t>I do not give you permission to video record me</w:t>
      </w:r>
      <w:r w:rsidRPr="00DF5873">
        <w:rPr>
          <w:iCs/>
          <w:sz w:val="22"/>
          <w:szCs w:val="22"/>
        </w:rPr>
        <w:t xml:space="preserve">. </w:t>
      </w:r>
      <w:r>
        <w:rPr>
          <w:iCs/>
          <w:sz w:val="22"/>
          <w:szCs w:val="22"/>
        </w:rPr>
        <w:t xml:space="preserve">If you need to audio record for note taking purposes, please talk to me about it. </w:t>
      </w:r>
      <w:r w:rsidR="00DD54FC">
        <w:rPr>
          <w:iCs/>
          <w:sz w:val="22"/>
          <w:szCs w:val="22"/>
        </w:rPr>
        <w:t xml:space="preserve">See full statement at the end of this. </w:t>
      </w:r>
    </w:p>
    <w:p w14:paraId="4441E391" w14:textId="77777777" w:rsidR="00F015C6" w:rsidRPr="00352738" w:rsidRDefault="00F015C6" w:rsidP="00F015C6">
      <w:pPr>
        <w:rPr>
          <w:b/>
          <w:sz w:val="22"/>
          <w:szCs w:val="22"/>
        </w:rPr>
      </w:pPr>
    </w:p>
    <w:p w14:paraId="2EC3FAF5" w14:textId="77777777" w:rsidR="00F015C6" w:rsidRPr="00352738" w:rsidRDefault="00F015C6" w:rsidP="00F015C6">
      <w:pPr>
        <w:rPr>
          <w:b/>
          <w:sz w:val="22"/>
          <w:szCs w:val="22"/>
        </w:rPr>
      </w:pPr>
      <w:r w:rsidRPr="00352738">
        <w:rPr>
          <w:b/>
          <w:sz w:val="22"/>
          <w:szCs w:val="22"/>
        </w:rPr>
        <w:t>Attendance</w:t>
      </w:r>
    </w:p>
    <w:p w14:paraId="35BF0132" w14:textId="205689E3" w:rsidR="00F015C6" w:rsidRPr="00352738" w:rsidRDefault="007A33FA" w:rsidP="00F015C6">
      <w:pPr>
        <w:rPr>
          <w:sz w:val="22"/>
          <w:szCs w:val="22"/>
        </w:rPr>
      </w:pPr>
      <w:r w:rsidRPr="007A33FA">
        <w:rPr>
          <w:sz w:val="22"/>
          <w:szCs w:val="22"/>
        </w:rPr>
        <w:t>I don’t take attendance</w:t>
      </w:r>
      <w:r w:rsidR="004B48BA">
        <w:rPr>
          <w:sz w:val="22"/>
          <w:szCs w:val="22"/>
        </w:rPr>
        <w:t xml:space="preserve">. However, there is </w:t>
      </w:r>
      <w:r w:rsidR="004B48BA" w:rsidRPr="00DF5873">
        <w:rPr>
          <w:i/>
          <w:iCs/>
          <w:sz w:val="22"/>
          <w:szCs w:val="22"/>
        </w:rPr>
        <w:t>a lot</w:t>
      </w:r>
      <w:r w:rsidR="004B48BA">
        <w:rPr>
          <w:sz w:val="22"/>
          <w:szCs w:val="22"/>
        </w:rPr>
        <w:t xml:space="preserve"> of content delivered only in class, and you’ll miss it. </w:t>
      </w:r>
      <w:r w:rsidRPr="007A33FA">
        <w:rPr>
          <w:sz w:val="22"/>
          <w:szCs w:val="22"/>
        </w:rPr>
        <w:t xml:space="preserve">  </w:t>
      </w:r>
      <w:r w:rsidR="00A35304">
        <w:rPr>
          <w:sz w:val="22"/>
          <w:szCs w:val="22"/>
        </w:rPr>
        <w:t xml:space="preserve"> If an assignment is due</w:t>
      </w:r>
      <w:r w:rsidR="004B48BA">
        <w:rPr>
          <w:sz w:val="22"/>
          <w:szCs w:val="22"/>
        </w:rPr>
        <w:t xml:space="preserve">, </w:t>
      </w:r>
      <w:r w:rsidR="00A35304">
        <w:rPr>
          <w:sz w:val="22"/>
          <w:szCs w:val="22"/>
        </w:rPr>
        <w:t>you are accountable to the due d</w:t>
      </w:r>
      <w:r w:rsidR="00381395">
        <w:rPr>
          <w:sz w:val="22"/>
          <w:szCs w:val="22"/>
        </w:rPr>
        <w:t>ate and method of submission unless prior arrangements have been made with me.</w:t>
      </w:r>
      <w:r w:rsidR="00540A02">
        <w:rPr>
          <w:sz w:val="22"/>
          <w:szCs w:val="22"/>
        </w:rPr>
        <w:t xml:space="preserve">  </w:t>
      </w:r>
      <w:r w:rsidR="00AA40E4">
        <w:rPr>
          <w:sz w:val="22"/>
          <w:szCs w:val="22"/>
        </w:rPr>
        <w:br/>
      </w:r>
    </w:p>
    <w:p w14:paraId="7B9DAEEE" w14:textId="4C648E18" w:rsidR="00F015C6" w:rsidRDefault="00F015C6" w:rsidP="00F015C6">
      <w:pPr>
        <w:rPr>
          <w:sz w:val="22"/>
          <w:szCs w:val="22"/>
        </w:rPr>
      </w:pPr>
      <w:r w:rsidRPr="00352738">
        <w:rPr>
          <w:sz w:val="22"/>
          <w:szCs w:val="22"/>
        </w:rPr>
        <w:t>If you miss class or are late, you are responsible for obtaining all assignments, notes</w:t>
      </w:r>
      <w:r w:rsidR="00605CBA">
        <w:rPr>
          <w:sz w:val="22"/>
          <w:szCs w:val="22"/>
        </w:rPr>
        <w:t>,</w:t>
      </w:r>
      <w:r w:rsidRPr="00352738">
        <w:rPr>
          <w:sz w:val="22"/>
          <w:szCs w:val="22"/>
        </w:rPr>
        <w:t xml:space="preserve"> and any other information that is given in class. </w:t>
      </w:r>
      <w:r>
        <w:rPr>
          <w:sz w:val="22"/>
          <w:szCs w:val="22"/>
        </w:rPr>
        <w:t xml:space="preserve">I </w:t>
      </w:r>
      <w:r w:rsidRPr="00352738">
        <w:rPr>
          <w:sz w:val="22"/>
          <w:szCs w:val="22"/>
        </w:rPr>
        <w:t>will not “reteach” material for you</w:t>
      </w:r>
      <w:r w:rsidR="004B48BA">
        <w:rPr>
          <w:sz w:val="22"/>
          <w:szCs w:val="22"/>
        </w:rPr>
        <w:t xml:space="preserve"> (unless a significant illness or life event is preventing attendance and you’re excused)</w:t>
      </w:r>
      <w:r w:rsidRPr="00352738">
        <w:rPr>
          <w:sz w:val="22"/>
          <w:szCs w:val="22"/>
        </w:rPr>
        <w:t xml:space="preserve">, although </w:t>
      </w:r>
      <w:r>
        <w:rPr>
          <w:sz w:val="22"/>
          <w:szCs w:val="22"/>
        </w:rPr>
        <w:t>I’d</w:t>
      </w:r>
      <w:r w:rsidRPr="00352738">
        <w:rPr>
          <w:sz w:val="22"/>
          <w:szCs w:val="22"/>
        </w:rPr>
        <w:t xml:space="preserve"> be glad to answer specific questions</w:t>
      </w:r>
      <w:r w:rsidR="00AA40E4">
        <w:rPr>
          <w:sz w:val="22"/>
          <w:szCs w:val="22"/>
        </w:rPr>
        <w:t xml:space="preserve">. Don’t send </w:t>
      </w:r>
      <w:r w:rsidR="004B48BA">
        <w:rPr>
          <w:sz w:val="22"/>
          <w:szCs w:val="22"/>
        </w:rPr>
        <w:t xml:space="preserve">me or the </w:t>
      </w:r>
      <w:r w:rsidR="00805CF4">
        <w:rPr>
          <w:sz w:val="22"/>
          <w:szCs w:val="22"/>
        </w:rPr>
        <w:t>graduate</w:t>
      </w:r>
      <w:r w:rsidR="004B48BA">
        <w:rPr>
          <w:sz w:val="22"/>
          <w:szCs w:val="22"/>
        </w:rPr>
        <w:t xml:space="preserve"> assistant </w:t>
      </w:r>
      <w:r w:rsidR="00AA40E4">
        <w:rPr>
          <w:sz w:val="22"/>
          <w:szCs w:val="22"/>
        </w:rPr>
        <w:t>an e-mail asking if anything</w:t>
      </w:r>
      <w:r w:rsidR="00381395">
        <w:rPr>
          <w:sz w:val="22"/>
          <w:szCs w:val="22"/>
        </w:rPr>
        <w:t xml:space="preserve"> important was covered.  It was. A</w:t>
      </w:r>
      <w:r w:rsidR="00AA40E4">
        <w:rPr>
          <w:sz w:val="22"/>
          <w:szCs w:val="22"/>
        </w:rPr>
        <w:t xml:space="preserve">sk </w:t>
      </w:r>
      <w:r w:rsidR="00C91259">
        <w:rPr>
          <w:sz w:val="22"/>
          <w:szCs w:val="22"/>
        </w:rPr>
        <w:t>a classmate</w:t>
      </w:r>
      <w:r w:rsidR="00AA40E4">
        <w:rPr>
          <w:sz w:val="22"/>
          <w:szCs w:val="22"/>
        </w:rPr>
        <w:t xml:space="preserve"> for their notes.</w:t>
      </w:r>
    </w:p>
    <w:p w14:paraId="0DFFA170" w14:textId="77777777" w:rsidR="00DD54FC" w:rsidRDefault="00DD54FC" w:rsidP="00F015C6">
      <w:pPr>
        <w:rPr>
          <w:sz w:val="22"/>
          <w:szCs w:val="22"/>
        </w:rPr>
      </w:pPr>
    </w:p>
    <w:p w14:paraId="5875081C" w14:textId="166E83EA" w:rsidR="00DD54FC" w:rsidRPr="00352738" w:rsidRDefault="00DD54FC" w:rsidP="00F015C6">
      <w:pPr>
        <w:rPr>
          <w:sz w:val="22"/>
          <w:szCs w:val="22"/>
        </w:rPr>
      </w:pPr>
      <w:r w:rsidRPr="00DD54FC">
        <w:rPr>
          <w:sz w:val="22"/>
          <w:szCs w:val="22"/>
        </w:rPr>
        <w:t xml:space="preserve">If you </w:t>
      </w:r>
      <w:proofErr w:type="gramStart"/>
      <w:r w:rsidRPr="00DD54FC">
        <w:rPr>
          <w:sz w:val="22"/>
          <w:szCs w:val="22"/>
        </w:rPr>
        <w:t>have to</w:t>
      </w:r>
      <w:proofErr w:type="gramEnd"/>
      <w:r w:rsidRPr="00DD54FC">
        <w:rPr>
          <w:sz w:val="22"/>
          <w:szCs w:val="22"/>
        </w:rPr>
        <w:t xml:space="preserve"> miss class due to an extended illness (3 or more consecutive class days) or a bereavement, the Dean of Students Office can help. </w:t>
      </w:r>
      <w:r w:rsidR="00DF3777">
        <w:rPr>
          <w:sz w:val="22"/>
          <w:szCs w:val="22"/>
        </w:rPr>
        <w:t xml:space="preserve">This goes for COVID – please don’t come to class if you think you have </w:t>
      </w:r>
      <w:proofErr w:type="gramStart"/>
      <w:r w:rsidR="00DF3777">
        <w:rPr>
          <w:sz w:val="22"/>
          <w:szCs w:val="22"/>
        </w:rPr>
        <w:t>it, or</w:t>
      </w:r>
      <w:proofErr w:type="gramEnd"/>
      <w:r w:rsidR="00DF3777">
        <w:rPr>
          <w:sz w:val="22"/>
          <w:szCs w:val="22"/>
        </w:rPr>
        <w:t xml:space="preserve"> are waiting on test results. Let me know and we’ll figure it out. </w:t>
      </w:r>
    </w:p>
    <w:p w14:paraId="6B4CE382" w14:textId="77777777" w:rsidR="00F015C6" w:rsidRPr="00352738" w:rsidRDefault="00F015C6" w:rsidP="00F015C6">
      <w:pPr>
        <w:rPr>
          <w:sz w:val="22"/>
          <w:szCs w:val="22"/>
        </w:rPr>
      </w:pPr>
    </w:p>
    <w:p w14:paraId="7FC0E696" w14:textId="77777777" w:rsidR="00F015C6" w:rsidRPr="00352738" w:rsidRDefault="00F015C6" w:rsidP="00F015C6">
      <w:pPr>
        <w:rPr>
          <w:b/>
          <w:sz w:val="22"/>
          <w:szCs w:val="22"/>
        </w:rPr>
      </w:pPr>
      <w:r w:rsidRPr="00352738">
        <w:rPr>
          <w:b/>
          <w:sz w:val="22"/>
          <w:szCs w:val="22"/>
        </w:rPr>
        <w:t>Online Communication</w:t>
      </w:r>
    </w:p>
    <w:p w14:paraId="58B86854" w14:textId="3884559F" w:rsidR="001C6B58" w:rsidRPr="009114C4" w:rsidRDefault="00F015C6" w:rsidP="00F015C6">
      <w:pPr>
        <w:rPr>
          <w:i/>
          <w:sz w:val="22"/>
          <w:szCs w:val="22"/>
        </w:rPr>
      </w:pPr>
      <w:r>
        <w:rPr>
          <w:sz w:val="22"/>
          <w:szCs w:val="22"/>
        </w:rPr>
        <w:t>I</w:t>
      </w:r>
      <w:r w:rsidRPr="00352738">
        <w:rPr>
          <w:sz w:val="22"/>
          <w:szCs w:val="22"/>
        </w:rPr>
        <w:t xml:space="preserve"> use e-mail</w:t>
      </w:r>
      <w:r w:rsidR="00A35304">
        <w:rPr>
          <w:sz w:val="22"/>
          <w:szCs w:val="22"/>
        </w:rPr>
        <w:t xml:space="preserve"> and </w:t>
      </w:r>
      <w:r w:rsidR="00805CF4">
        <w:rPr>
          <w:sz w:val="22"/>
          <w:szCs w:val="22"/>
        </w:rPr>
        <w:t>Canvas</w:t>
      </w:r>
      <w:r w:rsidR="00A35304">
        <w:rPr>
          <w:sz w:val="22"/>
          <w:szCs w:val="22"/>
        </w:rPr>
        <w:t xml:space="preserve"> course announcements</w:t>
      </w:r>
      <w:r w:rsidRPr="00352738">
        <w:rPr>
          <w:sz w:val="22"/>
          <w:szCs w:val="22"/>
        </w:rPr>
        <w:t xml:space="preserve"> to communicate directly to you as an individual and as a class</w:t>
      </w:r>
      <w:r w:rsidR="00A35304">
        <w:rPr>
          <w:sz w:val="22"/>
          <w:szCs w:val="22"/>
        </w:rPr>
        <w:t>.</w:t>
      </w:r>
      <w:r w:rsidRPr="00352738">
        <w:rPr>
          <w:sz w:val="22"/>
          <w:szCs w:val="22"/>
        </w:rPr>
        <w:t xml:space="preserve"> Clean out and check your ISU e-mail account frequently for notes or announcements from me, your fellow students, the department, and the college. </w:t>
      </w:r>
      <w:r w:rsidRPr="00352738">
        <w:rPr>
          <w:i/>
          <w:sz w:val="22"/>
          <w:szCs w:val="22"/>
        </w:rPr>
        <w:t xml:space="preserve">Not checking your e-mail or </w:t>
      </w:r>
      <w:r w:rsidR="006105C3">
        <w:rPr>
          <w:i/>
          <w:sz w:val="22"/>
          <w:szCs w:val="22"/>
        </w:rPr>
        <w:t>Canvas</w:t>
      </w:r>
      <w:r w:rsidRPr="00352738">
        <w:rPr>
          <w:i/>
          <w:sz w:val="22"/>
          <w:szCs w:val="22"/>
        </w:rPr>
        <w:t xml:space="preserve"> is not grounds for any excuse for not doing or not doing well on any assignment.</w:t>
      </w:r>
      <w:r w:rsidRPr="00352738">
        <w:rPr>
          <w:sz w:val="22"/>
          <w:szCs w:val="22"/>
        </w:rPr>
        <w:t xml:space="preserve"> </w:t>
      </w:r>
      <w:r w:rsidRPr="00352738">
        <w:rPr>
          <w:i/>
          <w:sz w:val="22"/>
          <w:szCs w:val="22"/>
        </w:rPr>
        <w:t xml:space="preserve">It’s your responsibility to (1) keep your e-mail accounts open and up-to-date and (2) monitor your e-mail and </w:t>
      </w:r>
      <w:r w:rsidR="006105C3">
        <w:rPr>
          <w:i/>
          <w:sz w:val="22"/>
          <w:szCs w:val="22"/>
        </w:rPr>
        <w:t>Canvas</w:t>
      </w:r>
      <w:r w:rsidRPr="00352738">
        <w:rPr>
          <w:i/>
          <w:sz w:val="22"/>
          <w:szCs w:val="22"/>
        </w:rPr>
        <w:t xml:space="preserve"> class news frequently.</w:t>
      </w:r>
    </w:p>
    <w:p w14:paraId="1B6FC518" w14:textId="77777777" w:rsidR="001C1A2B" w:rsidRPr="00352738" w:rsidRDefault="001C1A2B" w:rsidP="00F015C6">
      <w:pPr>
        <w:rPr>
          <w:sz w:val="22"/>
          <w:szCs w:val="22"/>
        </w:rPr>
      </w:pPr>
    </w:p>
    <w:p w14:paraId="6D48F4D3" w14:textId="77777777" w:rsidR="00F015C6" w:rsidRPr="00352738" w:rsidRDefault="00F015C6" w:rsidP="00F015C6">
      <w:pPr>
        <w:tabs>
          <w:tab w:val="left" w:pos="360"/>
        </w:tabs>
        <w:ind w:right="-360"/>
        <w:rPr>
          <w:b/>
          <w:sz w:val="22"/>
          <w:szCs w:val="22"/>
        </w:rPr>
      </w:pPr>
      <w:r w:rsidRPr="00352738">
        <w:rPr>
          <w:b/>
          <w:sz w:val="22"/>
          <w:szCs w:val="22"/>
        </w:rPr>
        <w:t xml:space="preserve">Online Course Material </w:t>
      </w:r>
    </w:p>
    <w:p w14:paraId="22E53B5D" w14:textId="59F7FA34" w:rsidR="00F015C6" w:rsidRPr="00352738" w:rsidRDefault="00F015C6" w:rsidP="00F015C6">
      <w:pPr>
        <w:keepLines/>
        <w:tabs>
          <w:tab w:val="left" w:pos="360"/>
        </w:tabs>
        <w:ind w:right="-360"/>
        <w:rPr>
          <w:sz w:val="22"/>
          <w:szCs w:val="22"/>
        </w:rPr>
      </w:pPr>
      <w:r>
        <w:rPr>
          <w:sz w:val="22"/>
          <w:szCs w:val="22"/>
        </w:rPr>
        <w:t>I</w:t>
      </w:r>
      <w:r w:rsidRPr="00352738">
        <w:rPr>
          <w:sz w:val="22"/>
          <w:szCs w:val="22"/>
        </w:rPr>
        <w:t xml:space="preserve"> use </w:t>
      </w:r>
      <w:r w:rsidR="006105C3">
        <w:rPr>
          <w:sz w:val="22"/>
          <w:szCs w:val="22"/>
        </w:rPr>
        <w:t>Canvas</w:t>
      </w:r>
      <w:r w:rsidRPr="00352738">
        <w:rPr>
          <w:sz w:val="22"/>
          <w:szCs w:val="22"/>
        </w:rPr>
        <w:t xml:space="preserve"> extensively to organize the material for this course and make announcements about our class. If you have problems with </w:t>
      </w:r>
      <w:r w:rsidR="006105C3">
        <w:rPr>
          <w:sz w:val="22"/>
          <w:szCs w:val="22"/>
        </w:rPr>
        <w:t>Canvas</w:t>
      </w:r>
      <w:r w:rsidRPr="00352738">
        <w:rPr>
          <w:sz w:val="22"/>
          <w:szCs w:val="22"/>
        </w:rPr>
        <w:t xml:space="preserve">, let </w:t>
      </w:r>
      <w:r>
        <w:rPr>
          <w:sz w:val="22"/>
          <w:szCs w:val="22"/>
        </w:rPr>
        <w:t>me</w:t>
      </w:r>
      <w:r w:rsidRPr="00352738">
        <w:rPr>
          <w:sz w:val="22"/>
          <w:szCs w:val="22"/>
        </w:rPr>
        <w:t xml:space="preserve"> know </w:t>
      </w:r>
      <w:r w:rsidRPr="00352738">
        <w:rPr>
          <w:i/>
          <w:sz w:val="22"/>
          <w:szCs w:val="22"/>
        </w:rPr>
        <w:t>and</w:t>
      </w:r>
      <w:r w:rsidRPr="00352738">
        <w:rPr>
          <w:sz w:val="22"/>
          <w:szCs w:val="22"/>
        </w:rPr>
        <w:t xml:space="preserve"> call the Help Desk at 309-438-</w:t>
      </w:r>
      <w:r>
        <w:rPr>
          <w:sz w:val="22"/>
          <w:szCs w:val="22"/>
        </w:rPr>
        <w:t>4357</w:t>
      </w:r>
      <w:r w:rsidRPr="00352738">
        <w:rPr>
          <w:sz w:val="22"/>
          <w:szCs w:val="22"/>
        </w:rPr>
        <w:t>.</w:t>
      </w:r>
    </w:p>
    <w:p w14:paraId="4F232A3D" w14:textId="77777777" w:rsidR="00F015C6" w:rsidRPr="00352738" w:rsidRDefault="00F015C6" w:rsidP="00F015C6">
      <w:pPr>
        <w:keepLines/>
        <w:tabs>
          <w:tab w:val="left" w:pos="360"/>
        </w:tabs>
        <w:ind w:right="-360"/>
        <w:rPr>
          <w:sz w:val="22"/>
          <w:szCs w:val="22"/>
        </w:rPr>
      </w:pPr>
    </w:p>
    <w:p w14:paraId="13183CA1" w14:textId="40B4E6F0" w:rsidR="00F015C6" w:rsidRPr="00352738" w:rsidRDefault="00F015C6" w:rsidP="00F015C6">
      <w:pPr>
        <w:keepLines/>
        <w:tabs>
          <w:tab w:val="left" w:pos="360"/>
        </w:tabs>
        <w:ind w:right="-360"/>
        <w:rPr>
          <w:sz w:val="22"/>
          <w:szCs w:val="22"/>
        </w:rPr>
      </w:pPr>
      <w:r w:rsidRPr="00352738">
        <w:rPr>
          <w:sz w:val="22"/>
          <w:szCs w:val="22"/>
        </w:rPr>
        <w:t xml:space="preserve">The </w:t>
      </w:r>
      <w:r w:rsidR="006105C3">
        <w:rPr>
          <w:sz w:val="22"/>
          <w:szCs w:val="22"/>
        </w:rPr>
        <w:t>Canvas</w:t>
      </w:r>
      <w:r w:rsidRPr="00352738">
        <w:rPr>
          <w:sz w:val="22"/>
          <w:szCs w:val="22"/>
        </w:rPr>
        <w:t xml:space="preserve"> site for this class contains additional, required reading material for this course. This material used in connection with the course may be subject to copyright protection. Your viewing of the material posted on </w:t>
      </w:r>
      <w:r w:rsidR="006105C3">
        <w:rPr>
          <w:sz w:val="22"/>
          <w:szCs w:val="22"/>
        </w:rPr>
        <w:t>Canvas</w:t>
      </w:r>
      <w:r w:rsidRPr="00352738">
        <w:rPr>
          <w:sz w:val="22"/>
          <w:szCs w:val="22"/>
        </w:rPr>
        <w:t xml:space="preserve"> does not imply any right to reproduce, to retransmit or to redisplay it other than for your own personal or educational use. Links to other sites are provided for the convenience of the site user (staff or student) or visitor and do not imply any affiliation or endorsement of the other site owner nor a guarantee of the quality or veracity of information contained on the linked site. </w:t>
      </w:r>
    </w:p>
    <w:p w14:paraId="23DAB77E" w14:textId="77777777" w:rsidR="00F015C6" w:rsidRPr="00352738" w:rsidRDefault="00F015C6" w:rsidP="00F015C6">
      <w:pPr>
        <w:keepLines/>
        <w:tabs>
          <w:tab w:val="left" w:pos="360"/>
        </w:tabs>
        <w:ind w:right="-360"/>
        <w:rPr>
          <w:sz w:val="22"/>
          <w:szCs w:val="22"/>
        </w:rPr>
      </w:pPr>
    </w:p>
    <w:p w14:paraId="18BE2FCC" w14:textId="77777777" w:rsidR="00F015C6" w:rsidRPr="00352738" w:rsidRDefault="00F015C6" w:rsidP="00F015C6">
      <w:pPr>
        <w:tabs>
          <w:tab w:val="left" w:pos="360"/>
        </w:tabs>
        <w:ind w:right="-360"/>
        <w:rPr>
          <w:sz w:val="22"/>
          <w:szCs w:val="22"/>
        </w:rPr>
      </w:pPr>
      <w:r w:rsidRPr="00352738">
        <w:rPr>
          <w:sz w:val="22"/>
          <w:szCs w:val="22"/>
        </w:rPr>
        <w:t xml:space="preserve">Many files are PDFs and should open easily with Adobe Acrobat Reader to view and print them. If you don't have this free software, go to </w:t>
      </w:r>
      <w:hyperlink r:id="rId11" w:tooltip="http://www.adobe.com" w:history="1">
        <w:r w:rsidRPr="00352738">
          <w:rPr>
            <w:rStyle w:val="Hyperlink"/>
            <w:sz w:val="22"/>
            <w:szCs w:val="22"/>
          </w:rPr>
          <w:t>http://www.adobe.com</w:t>
        </w:r>
      </w:hyperlink>
      <w:r w:rsidRPr="00352738">
        <w:rPr>
          <w:sz w:val="22"/>
          <w:szCs w:val="22"/>
        </w:rPr>
        <w:t xml:space="preserve"> to download that software. </w:t>
      </w:r>
    </w:p>
    <w:p w14:paraId="533C627A" w14:textId="77777777" w:rsidR="00F015C6" w:rsidRPr="00352738" w:rsidRDefault="00F015C6" w:rsidP="00F015C6">
      <w:pPr>
        <w:rPr>
          <w:b/>
          <w:sz w:val="22"/>
          <w:szCs w:val="22"/>
        </w:rPr>
      </w:pPr>
    </w:p>
    <w:p w14:paraId="4E9AB318" w14:textId="77777777" w:rsidR="00F015C6" w:rsidRPr="00352738" w:rsidRDefault="00F015C6" w:rsidP="00F015C6">
      <w:pPr>
        <w:pStyle w:val="BodyText"/>
        <w:spacing w:line="240" w:lineRule="auto"/>
        <w:rPr>
          <w:b/>
          <w:sz w:val="22"/>
          <w:szCs w:val="22"/>
        </w:rPr>
      </w:pPr>
      <w:r w:rsidRPr="00352738">
        <w:rPr>
          <w:b/>
          <w:sz w:val="22"/>
          <w:szCs w:val="22"/>
        </w:rPr>
        <w:t xml:space="preserve">Academic Dishonesty </w:t>
      </w:r>
    </w:p>
    <w:p w14:paraId="1FD57238" w14:textId="7F5D4B10" w:rsidR="00F015C6" w:rsidRDefault="00F015C6" w:rsidP="00F015C6">
      <w:pPr>
        <w:pStyle w:val="BodyText"/>
        <w:spacing w:line="240" w:lineRule="auto"/>
        <w:rPr>
          <w:sz w:val="22"/>
          <w:szCs w:val="22"/>
        </w:rPr>
      </w:pPr>
      <w:r w:rsidRPr="00352738">
        <w:rPr>
          <w:sz w:val="22"/>
          <w:szCs w:val="22"/>
        </w:rPr>
        <w:t xml:space="preserve">Plagiarism and any other form of academic dishonesty will not be tolerated. </w:t>
      </w:r>
      <w:r w:rsidR="00501EE6">
        <w:rPr>
          <w:sz w:val="22"/>
          <w:szCs w:val="22"/>
        </w:rPr>
        <w:t xml:space="preserve">Cheating (taking </w:t>
      </w:r>
      <w:r w:rsidR="004B48BA">
        <w:rPr>
          <w:sz w:val="22"/>
          <w:szCs w:val="22"/>
        </w:rPr>
        <w:t>exams</w:t>
      </w:r>
      <w:r w:rsidR="00501EE6">
        <w:rPr>
          <w:sz w:val="22"/>
          <w:szCs w:val="22"/>
        </w:rPr>
        <w:t xml:space="preserve"> together) and p</w:t>
      </w:r>
      <w:r w:rsidRPr="00352738">
        <w:rPr>
          <w:sz w:val="22"/>
          <w:szCs w:val="22"/>
        </w:rPr>
        <w:t>lagiarism (presenting someone else’s work as your own or without proper acknowledgment) or any other type of academic dishonesty</w:t>
      </w:r>
      <w:r w:rsidR="00966BFA">
        <w:rPr>
          <w:sz w:val="22"/>
          <w:szCs w:val="22"/>
        </w:rPr>
        <w:t xml:space="preserve"> (including use of </w:t>
      </w:r>
      <w:proofErr w:type="spellStart"/>
      <w:r w:rsidR="00966BFA">
        <w:rPr>
          <w:sz w:val="22"/>
          <w:szCs w:val="22"/>
        </w:rPr>
        <w:t>ChatGPT</w:t>
      </w:r>
      <w:proofErr w:type="spellEnd"/>
      <w:r w:rsidR="00966BFA">
        <w:rPr>
          <w:sz w:val="22"/>
          <w:szCs w:val="22"/>
        </w:rPr>
        <w:t xml:space="preserve"> and other AI bots)</w:t>
      </w:r>
      <w:r w:rsidRPr="00352738">
        <w:rPr>
          <w:sz w:val="22"/>
          <w:szCs w:val="22"/>
        </w:rPr>
        <w:t xml:space="preserve"> will be considered justification for failure for that </w:t>
      </w:r>
      <w:proofErr w:type="gramStart"/>
      <w:r w:rsidRPr="00352738">
        <w:rPr>
          <w:sz w:val="22"/>
          <w:szCs w:val="22"/>
        </w:rPr>
        <w:t>particular assignment</w:t>
      </w:r>
      <w:proofErr w:type="gramEnd"/>
      <w:r w:rsidRPr="00352738">
        <w:rPr>
          <w:sz w:val="22"/>
          <w:szCs w:val="22"/>
        </w:rPr>
        <w:t xml:space="preserve"> or the entire course, depending on severity</w:t>
      </w:r>
      <w:r w:rsidR="006105C3">
        <w:rPr>
          <w:sz w:val="22"/>
          <w:szCs w:val="22"/>
        </w:rPr>
        <w:t>.</w:t>
      </w:r>
      <w:r w:rsidRPr="00352738">
        <w:rPr>
          <w:sz w:val="22"/>
          <w:szCs w:val="22"/>
        </w:rPr>
        <w:t xml:space="preserve"> Although you may discuss with each other any assignment and course material, bounce ideas off each other, and share the </w:t>
      </w:r>
      <w:r w:rsidR="006105C3">
        <w:rPr>
          <w:sz w:val="22"/>
          <w:szCs w:val="22"/>
        </w:rPr>
        <w:t>U</w:t>
      </w:r>
      <w:r w:rsidRPr="00352738">
        <w:rPr>
          <w:sz w:val="22"/>
          <w:szCs w:val="22"/>
        </w:rPr>
        <w:t xml:space="preserve">niversity's resources available to you (e.g., media guides), you cannot share actual work you do with others. All work must be that of the student (or students involved in a group assignment) and developed during the current semester for </w:t>
      </w:r>
      <w:r w:rsidRPr="00AA40E4">
        <w:rPr>
          <w:i/>
          <w:sz w:val="22"/>
          <w:szCs w:val="22"/>
        </w:rPr>
        <w:t>this</w:t>
      </w:r>
      <w:r w:rsidRPr="00352738">
        <w:rPr>
          <w:sz w:val="22"/>
          <w:szCs w:val="22"/>
        </w:rPr>
        <w:t xml:space="preserve"> course. Sources must receive credit using APA</w:t>
      </w:r>
      <w:r w:rsidR="004B48BA">
        <w:rPr>
          <w:sz w:val="22"/>
          <w:szCs w:val="22"/>
        </w:rPr>
        <w:t xml:space="preserve"> or MLA</w:t>
      </w:r>
      <w:r w:rsidRPr="00352738">
        <w:rPr>
          <w:sz w:val="22"/>
          <w:szCs w:val="22"/>
        </w:rPr>
        <w:t xml:space="preserve"> style. For information regarding academic integrity and procedures for academic misconduct, see I</w:t>
      </w:r>
      <w:r w:rsidR="006105C3">
        <w:rPr>
          <w:sz w:val="22"/>
          <w:szCs w:val="22"/>
        </w:rPr>
        <w:t>llinois State</w:t>
      </w:r>
      <w:r w:rsidRPr="00352738">
        <w:rPr>
          <w:sz w:val="22"/>
          <w:szCs w:val="22"/>
        </w:rPr>
        <w:t xml:space="preserve">’s </w:t>
      </w:r>
      <w:hyperlink r:id="rId12" w:history="1">
        <w:r w:rsidRPr="008D1E3F">
          <w:rPr>
            <w:rStyle w:val="Hyperlink"/>
            <w:sz w:val="22"/>
            <w:szCs w:val="22"/>
          </w:rPr>
          <w:t>Code of Student Conduct, Section V</w:t>
        </w:r>
        <w:r w:rsidR="008D1E3F">
          <w:rPr>
            <w:rStyle w:val="Hyperlink"/>
            <w:sz w:val="22"/>
            <w:szCs w:val="22"/>
          </w:rPr>
          <w:t>I</w:t>
        </w:r>
        <w:r w:rsidRPr="008D1E3F">
          <w:rPr>
            <w:rStyle w:val="Hyperlink"/>
            <w:sz w:val="22"/>
            <w:szCs w:val="22"/>
          </w:rPr>
          <w:t>.</w:t>
        </w:r>
        <w:r w:rsidR="008D1E3F">
          <w:rPr>
            <w:rStyle w:val="Hyperlink"/>
            <w:sz w:val="22"/>
            <w:szCs w:val="22"/>
          </w:rPr>
          <w:t>A</w:t>
        </w:r>
        <w:r w:rsidRPr="008D1E3F">
          <w:rPr>
            <w:rStyle w:val="Hyperlink"/>
            <w:sz w:val="22"/>
            <w:szCs w:val="22"/>
          </w:rPr>
          <w:t>.1.</w:t>
        </w:r>
      </w:hyperlink>
      <w:r w:rsidRPr="00352738">
        <w:rPr>
          <w:sz w:val="22"/>
          <w:szCs w:val="22"/>
        </w:rPr>
        <w:t xml:space="preserve"> </w:t>
      </w:r>
      <w:r w:rsidR="00230819">
        <w:rPr>
          <w:sz w:val="22"/>
          <w:szCs w:val="22"/>
        </w:rPr>
        <w:t xml:space="preserve">You will be reported for academic misconduct if you engage in it. </w:t>
      </w:r>
    </w:p>
    <w:p w14:paraId="7493AA29" w14:textId="7457F660" w:rsidR="00E16157" w:rsidRPr="004B48BA" w:rsidRDefault="00E16157" w:rsidP="004B48BA">
      <w:pPr>
        <w:pStyle w:val="BodyText"/>
        <w:spacing w:line="240" w:lineRule="auto"/>
        <w:rPr>
          <w:i/>
          <w:sz w:val="22"/>
          <w:szCs w:val="22"/>
        </w:rPr>
      </w:pPr>
    </w:p>
    <w:p w14:paraId="4573509A" w14:textId="28EE44DB" w:rsidR="00381395" w:rsidRDefault="00E16157" w:rsidP="00381395">
      <w:pPr>
        <w:rPr>
          <w:sz w:val="22"/>
          <w:szCs w:val="22"/>
        </w:rPr>
      </w:pPr>
      <w:r w:rsidRPr="00E16157">
        <w:rPr>
          <w:sz w:val="22"/>
          <w:szCs w:val="22"/>
        </w:rPr>
        <w:t xml:space="preserve">Assignments will be posted on </w:t>
      </w:r>
      <w:r w:rsidR="006105C3">
        <w:rPr>
          <w:sz w:val="22"/>
          <w:szCs w:val="22"/>
        </w:rPr>
        <w:t>Canvas</w:t>
      </w:r>
      <w:r w:rsidRPr="00E16157">
        <w:rPr>
          <w:sz w:val="22"/>
          <w:szCs w:val="22"/>
        </w:rPr>
        <w:t xml:space="preserve"> and discussed in class. See the course schedule for details about all coursework. Please visit with me if you have any questions about any assignment or if you’d like some feedback about your work in progress. </w:t>
      </w:r>
    </w:p>
    <w:p w14:paraId="239015C2" w14:textId="77777777" w:rsidR="00381395" w:rsidRDefault="00381395" w:rsidP="00381395">
      <w:pPr>
        <w:rPr>
          <w:sz w:val="22"/>
          <w:szCs w:val="22"/>
        </w:rPr>
      </w:pPr>
    </w:p>
    <w:p w14:paraId="6745300D" w14:textId="7A110152" w:rsidR="00381395" w:rsidRDefault="00381395" w:rsidP="00E16157">
      <w:pPr>
        <w:rPr>
          <w:sz w:val="22"/>
          <w:szCs w:val="22"/>
        </w:rPr>
      </w:pPr>
      <w:r w:rsidRPr="00381395">
        <w:rPr>
          <w:i/>
          <w:sz w:val="22"/>
          <w:szCs w:val="22"/>
        </w:rPr>
        <w:t>Late work</w:t>
      </w:r>
      <w:r>
        <w:rPr>
          <w:i/>
          <w:sz w:val="22"/>
          <w:szCs w:val="22"/>
        </w:rPr>
        <w:t xml:space="preserve"> and missed work</w:t>
      </w:r>
      <w:r>
        <w:rPr>
          <w:sz w:val="22"/>
          <w:szCs w:val="22"/>
        </w:rPr>
        <w:br/>
      </w:r>
      <w:r w:rsidRPr="00E16157">
        <w:rPr>
          <w:sz w:val="22"/>
          <w:szCs w:val="22"/>
        </w:rPr>
        <w:t xml:space="preserve">All assignments are due no later than </w:t>
      </w:r>
      <w:r w:rsidR="003B3120">
        <w:rPr>
          <w:sz w:val="22"/>
          <w:szCs w:val="22"/>
        </w:rPr>
        <w:t xml:space="preserve">the time stated on the assignment. If in class, that means within the first five minutes of class. </w:t>
      </w:r>
      <w:r>
        <w:rPr>
          <w:sz w:val="22"/>
          <w:szCs w:val="22"/>
        </w:rPr>
        <w:t xml:space="preserve">Anything received after the due time will be penalized 30% for each 24 hours it is late, starting after submission (so 30% off for an hour late, 60% off for 25 hours late). </w:t>
      </w:r>
      <w:r w:rsidR="006105C3">
        <w:rPr>
          <w:sz w:val="22"/>
          <w:szCs w:val="22"/>
        </w:rPr>
        <w:t xml:space="preserve">All </w:t>
      </w:r>
      <w:r w:rsidR="006105C3" w:rsidRPr="00E16157">
        <w:rPr>
          <w:sz w:val="22"/>
          <w:szCs w:val="22"/>
        </w:rPr>
        <w:t>assignments</w:t>
      </w:r>
      <w:r w:rsidRPr="00E16157">
        <w:rPr>
          <w:sz w:val="22"/>
          <w:szCs w:val="22"/>
        </w:rPr>
        <w:t xml:space="preserve"> will be collected electronically (via </w:t>
      </w:r>
      <w:r w:rsidR="006105C3">
        <w:rPr>
          <w:sz w:val="22"/>
          <w:szCs w:val="22"/>
        </w:rPr>
        <w:t>Canvas</w:t>
      </w:r>
      <w:r w:rsidRPr="00E16157">
        <w:rPr>
          <w:sz w:val="22"/>
          <w:szCs w:val="22"/>
        </w:rPr>
        <w:t xml:space="preserve"> </w:t>
      </w:r>
      <w:r>
        <w:rPr>
          <w:sz w:val="22"/>
          <w:szCs w:val="22"/>
        </w:rPr>
        <w:t>Assignments</w:t>
      </w:r>
      <w:proofErr w:type="gramStart"/>
      <w:r w:rsidRPr="00E16157">
        <w:rPr>
          <w:sz w:val="22"/>
          <w:szCs w:val="22"/>
        </w:rPr>
        <w:t>)</w:t>
      </w:r>
      <w:proofErr w:type="gramEnd"/>
      <w:r w:rsidRPr="00E16157">
        <w:rPr>
          <w:sz w:val="22"/>
          <w:szCs w:val="22"/>
        </w:rPr>
        <w:t xml:space="preserve"> and you will be given the specific due-time for those. You can totally turn work in early—especially if you are going to be absent the day something is due. </w:t>
      </w:r>
    </w:p>
    <w:p w14:paraId="5439175A" w14:textId="162DBA7B" w:rsidR="00381395" w:rsidRPr="00E16157" w:rsidRDefault="00D07586" w:rsidP="00E16157">
      <w:pPr>
        <w:rPr>
          <w:sz w:val="22"/>
          <w:szCs w:val="22"/>
        </w:rPr>
      </w:pPr>
      <w:r>
        <w:rPr>
          <w:sz w:val="22"/>
          <w:szCs w:val="22"/>
        </w:rPr>
        <w:br/>
        <w:t xml:space="preserve">If </w:t>
      </w:r>
      <w:r w:rsidR="004B48BA">
        <w:rPr>
          <w:sz w:val="22"/>
          <w:szCs w:val="22"/>
        </w:rPr>
        <w:t>an exam is missed</w:t>
      </w:r>
      <w:r>
        <w:rPr>
          <w:sz w:val="22"/>
          <w:szCs w:val="22"/>
        </w:rPr>
        <w:t xml:space="preserve"> it cannot be made up</w:t>
      </w:r>
      <w:r w:rsidR="00221D7D">
        <w:rPr>
          <w:sz w:val="22"/>
          <w:szCs w:val="22"/>
        </w:rPr>
        <w:t xml:space="preserve"> or </w:t>
      </w:r>
      <w:r>
        <w:rPr>
          <w:sz w:val="22"/>
          <w:szCs w:val="22"/>
        </w:rPr>
        <w:t xml:space="preserve">done late without documentation of </w:t>
      </w:r>
      <w:r w:rsidR="00DF3777">
        <w:rPr>
          <w:sz w:val="22"/>
          <w:szCs w:val="22"/>
        </w:rPr>
        <w:t>an emergency</w:t>
      </w:r>
      <w:r w:rsidR="00221D7D">
        <w:rPr>
          <w:sz w:val="22"/>
          <w:szCs w:val="22"/>
        </w:rPr>
        <w:t xml:space="preserve">, </w:t>
      </w:r>
      <w:r w:rsidR="00DF3777">
        <w:rPr>
          <w:sz w:val="22"/>
          <w:szCs w:val="22"/>
        </w:rPr>
        <w:t xml:space="preserve">illness, or advance permission. </w:t>
      </w:r>
      <w:r>
        <w:rPr>
          <w:sz w:val="22"/>
          <w:szCs w:val="22"/>
        </w:rPr>
        <w:t xml:space="preserve"> </w:t>
      </w:r>
    </w:p>
    <w:p w14:paraId="2A0F862D" w14:textId="77777777" w:rsidR="00E16157" w:rsidRPr="00E16157" w:rsidRDefault="00E16157" w:rsidP="00E16157">
      <w:pPr>
        <w:rPr>
          <w:sz w:val="22"/>
          <w:szCs w:val="22"/>
        </w:rPr>
      </w:pPr>
    </w:p>
    <w:p w14:paraId="309B3D1F" w14:textId="0765BA70" w:rsidR="00E16157" w:rsidRPr="00E16157" w:rsidRDefault="00E16157" w:rsidP="00E16157">
      <w:pPr>
        <w:rPr>
          <w:sz w:val="22"/>
          <w:szCs w:val="22"/>
        </w:rPr>
      </w:pPr>
      <w:r w:rsidRPr="00E16157">
        <w:rPr>
          <w:sz w:val="22"/>
          <w:szCs w:val="22"/>
        </w:rPr>
        <w:t xml:space="preserve">If an assignment is missed </w:t>
      </w:r>
      <w:r w:rsidR="004B48BA">
        <w:rPr>
          <w:sz w:val="22"/>
          <w:szCs w:val="22"/>
        </w:rPr>
        <w:t>for an excusable reason</w:t>
      </w:r>
      <w:r w:rsidRPr="00E16157">
        <w:rPr>
          <w:sz w:val="22"/>
          <w:szCs w:val="22"/>
        </w:rPr>
        <w:t>, the same or a make-up assignment of observably greater difficulty may be required. Documentation for absences or late arrivals on days when assignments are due will also be required.</w:t>
      </w:r>
    </w:p>
    <w:p w14:paraId="4E84A0C2" w14:textId="77777777" w:rsidR="00E16157" w:rsidRPr="00E16157" w:rsidRDefault="00E16157" w:rsidP="00E16157">
      <w:pPr>
        <w:rPr>
          <w:sz w:val="22"/>
          <w:szCs w:val="22"/>
        </w:rPr>
      </w:pPr>
    </w:p>
    <w:p w14:paraId="345F72E1" w14:textId="0B22F406" w:rsidR="00DF5873" w:rsidRDefault="00E16157" w:rsidP="00DF3777">
      <w:pPr>
        <w:rPr>
          <w:sz w:val="22"/>
          <w:szCs w:val="22"/>
        </w:rPr>
      </w:pPr>
      <w:r w:rsidRPr="00E16157">
        <w:rPr>
          <w:sz w:val="22"/>
          <w:szCs w:val="22"/>
        </w:rPr>
        <w:t>For your own protection, you are expected to keep digital copies of all assignments submitted to me. As you work on any computer remember to save your work frequently, always backup your work on another disk or other medium, and always protect your files and computer from viruses. I will not accept work turned in late because you had technology problems</w:t>
      </w:r>
      <w:r w:rsidR="005F58DB">
        <w:rPr>
          <w:sz w:val="22"/>
          <w:szCs w:val="22"/>
        </w:rPr>
        <w:t xml:space="preserve">–including corrupted files submitted to </w:t>
      </w:r>
      <w:r w:rsidR="00D131FA">
        <w:rPr>
          <w:sz w:val="22"/>
          <w:szCs w:val="22"/>
        </w:rPr>
        <w:t>Canvas</w:t>
      </w:r>
      <w:r w:rsidR="005F58DB">
        <w:rPr>
          <w:sz w:val="22"/>
          <w:szCs w:val="22"/>
        </w:rPr>
        <w:t>. Open them again after submission to make sure they are readable.</w:t>
      </w:r>
      <w:r w:rsidRPr="00E16157">
        <w:rPr>
          <w:sz w:val="22"/>
          <w:szCs w:val="22"/>
        </w:rPr>
        <w:t xml:space="preserve"> </w:t>
      </w:r>
      <w:r w:rsidR="005F58DB">
        <w:rPr>
          <w:sz w:val="22"/>
          <w:szCs w:val="22"/>
        </w:rPr>
        <w:t>Tech problems</w:t>
      </w:r>
      <w:r w:rsidRPr="00E16157">
        <w:rPr>
          <w:sz w:val="22"/>
          <w:szCs w:val="22"/>
        </w:rPr>
        <w:t xml:space="preserve"> wouldn’t fly in </w:t>
      </w:r>
      <w:proofErr w:type="gramStart"/>
      <w:r w:rsidRPr="00E16157">
        <w:rPr>
          <w:sz w:val="22"/>
          <w:szCs w:val="22"/>
        </w:rPr>
        <w:t>PR</w:t>
      </w:r>
      <w:proofErr w:type="gramEnd"/>
      <w:r w:rsidRPr="00E16157">
        <w:rPr>
          <w:sz w:val="22"/>
          <w:szCs w:val="22"/>
        </w:rPr>
        <w:t xml:space="preserve"> and </w:t>
      </w:r>
      <w:r w:rsidR="005F58DB">
        <w:rPr>
          <w:sz w:val="22"/>
          <w:szCs w:val="22"/>
        </w:rPr>
        <w:t>they</w:t>
      </w:r>
      <w:r w:rsidRPr="00E16157">
        <w:rPr>
          <w:sz w:val="22"/>
          <w:szCs w:val="22"/>
        </w:rPr>
        <w:t xml:space="preserve"> won’t fly here.</w:t>
      </w:r>
    </w:p>
    <w:p w14:paraId="29576F64" w14:textId="77777777" w:rsidR="00CC529F" w:rsidRDefault="00CC529F" w:rsidP="00CC529F">
      <w:pPr>
        <w:rPr>
          <w:b/>
          <w:sz w:val="22"/>
          <w:szCs w:val="22"/>
        </w:rPr>
      </w:pPr>
    </w:p>
    <w:p w14:paraId="7D7ABC93" w14:textId="77777777" w:rsidR="00CC529F" w:rsidRPr="003436C3" w:rsidRDefault="00CC529F" w:rsidP="00CC529F">
      <w:pPr>
        <w:rPr>
          <w:b/>
          <w:sz w:val="22"/>
          <w:szCs w:val="22"/>
        </w:rPr>
      </w:pPr>
      <w:r w:rsidRPr="003436C3">
        <w:rPr>
          <w:b/>
          <w:sz w:val="22"/>
          <w:szCs w:val="22"/>
        </w:rPr>
        <w:t xml:space="preserve">Incompletes </w:t>
      </w:r>
    </w:p>
    <w:p w14:paraId="68A1546D" w14:textId="77777777" w:rsidR="00CC529F" w:rsidRPr="002170E8" w:rsidRDefault="00CC529F" w:rsidP="00CC529F">
      <w:pPr>
        <w:rPr>
          <w:sz w:val="22"/>
          <w:szCs w:val="22"/>
        </w:rPr>
      </w:pPr>
      <w:r w:rsidRPr="002170E8">
        <w:rPr>
          <w:sz w:val="22"/>
          <w:szCs w:val="22"/>
        </w:rPr>
        <w:t xml:space="preserve">Incompletes will be granted only when a documented emergency prevents you from completing the class, you contacted the Dean of Students Office, </w:t>
      </w:r>
      <w:r w:rsidRPr="00F015C6">
        <w:rPr>
          <w:i/>
          <w:sz w:val="22"/>
          <w:szCs w:val="22"/>
        </w:rPr>
        <w:t>and</w:t>
      </w:r>
      <w:r w:rsidRPr="002170E8">
        <w:rPr>
          <w:sz w:val="22"/>
          <w:szCs w:val="22"/>
        </w:rPr>
        <w:t xml:space="preserve"> you have completed </w:t>
      </w:r>
      <w:r w:rsidRPr="00A801BB">
        <w:rPr>
          <w:sz w:val="22"/>
          <w:szCs w:val="22"/>
        </w:rPr>
        <w:t>at least</w:t>
      </w:r>
      <w:r>
        <w:rPr>
          <w:b/>
          <w:sz w:val="22"/>
          <w:szCs w:val="22"/>
        </w:rPr>
        <w:t xml:space="preserve"> </w:t>
      </w:r>
      <w:r w:rsidRPr="002170E8">
        <w:rPr>
          <w:sz w:val="22"/>
          <w:szCs w:val="22"/>
        </w:rPr>
        <w:t>approximately two-thirds (66%)</w:t>
      </w:r>
      <w:r w:rsidRPr="00E86DDF">
        <w:rPr>
          <w:b/>
          <w:sz w:val="22"/>
          <w:szCs w:val="22"/>
        </w:rPr>
        <w:t xml:space="preserve"> </w:t>
      </w:r>
      <w:r w:rsidRPr="002170E8">
        <w:rPr>
          <w:sz w:val="22"/>
          <w:szCs w:val="22"/>
        </w:rPr>
        <w:t>of the course.</w:t>
      </w:r>
    </w:p>
    <w:p w14:paraId="1030D1B6" w14:textId="5D8AC54F" w:rsidR="00CC529F" w:rsidRDefault="00CC529F" w:rsidP="00CC529F">
      <w:pPr>
        <w:rPr>
          <w:sz w:val="22"/>
        </w:rPr>
      </w:pPr>
      <w:r>
        <w:rPr>
          <w:b/>
          <w:sz w:val="22"/>
        </w:rPr>
        <w:br/>
        <w:t>Accommodations</w:t>
      </w:r>
      <w:r>
        <w:rPr>
          <w:b/>
          <w:sz w:val="22"/>
        </w:rPr>
        <w:br/>
      </w:r>
      <w:r w:rsidRPr="00DF5EEB">
        <w:rPr>
          <w:sz w:val="22"/>
        </w:rPr>
        <w:t xml:space="preserve">Any student needing to arrange a reasonable accommodation for a documented disability and/or medical/mental health condition should contact Student Access and Accommodation Services at 350 </w:t>
      </w:r>
      <w:r w:rsidRPr="00DF5EEB">
        <w:rPr>
          <w:sz w:val="22"/>
        </w:rPr>
        <w:lastRenderedPageBreak/>
        <w:t xml:space="preserve">Fell Hall, (309) 438-5853, or visit the website at </w:t>
      </w:r>
      <w:hyperlink r:id="rId13" w:history="1">
        <w:r w:rsidR="0006545B">
          <w:rPr>
            <w:rStyle w:val="Hyperlink"/>
            <w:sz w:val="22"/>
          </w:rPr>
          <w:t>StudentAccess.IllinoisState.edu</w:t>
        </w:r>
      </w:hyperlink>
      <w:r w:rsidR="00AC4CF7">
        <w:rPr>
          <w:sz w:val="22"/>
        </w:rPr>
        <w:t xml:space="preserve"> to receive services and documentation of accommodations needed. </w:t>
      </w:r>
    </w:p>
    <w:p w14:paraId="3146E170" w14:textId="77777777" w:rsidR="00CC529F" w:rsidRDefault="00CC529F" w:rsidP="00CC529F">
      <w:pPr>
        <w:rPr>
          <w:sz w:val="22"/>
        </w:rPr>
      </w:pPr>
    </w:p>
    <w:p w14:paraId="0C1CBE37" w14:textId="7199CAF4" w:rsidR="00CC529F" w:rsidRDefault="00CC529F" w:rsidP="00CC529F">
      <w:pPr>
        <w:rPr>
          <w:sz w:val="22"/>
        </w:rPr>
      </w:pPr>
      <w:r>
        <w:rPr>
          <w:sz w:val="22"/>
        </w:rPr>
        <w:t xml:space="preserve">Please let </w:t>
      </w:r>
      <w:r w:rsidR="00D131FA">
        <w:rPr>
          <w:sz w:val="22"/>
        </w:rPr>
        <w:t>Elena Roth</w:t>
      </w:r>
      <w:r>
        <w:rPr>
          <w:sz w:val="22"/>
        </w:rPr>
        <w:t xml:space="preserve"> know ASAP about any accommodations relevant to the class. </w:t>
      </w:r>
    </w:p>
    <w:p w14:paraId="1AAD17E7" w14:textId="77777777" w:rsidR="00CC529F" w:rsidRDefault="00CC529F" w:rsidP="00CC529F">
      <w:pPr>
        <w:rPr>
          <w:b/>
          <w:sz w:val="22"/>
          <w:szCs w:val="22"/>
        </w:rPr>
      </w:pPr>
    </w:p>
    <w:p w14:paraId="506C3ACE" w14:textId="065C36C0" w:rsidR="00CC529F" w:rsidRDefault="00CC529F" w:rsidP="00CC529F">
      <w:pPr>
        <w:rPr>
          <w:b/>
          <w:sz w:val="22"/>
          <w:szCs w:val="22"/>
        </w:rPr>
      </w:pPr>
      <w:r>
        <w:rPr>
          <w:b/>
          <w:sz w:val="22"/>
          <w:szCs w:val="22"/>
        </w:rPr>
        <w:t>Delivery Modality/COVID Plan</w:t>
      </w:r>
    </w:p>
    <w:p w14:paraId="6318CDF8" w14:textId="134E070B" w:rsidR="00CC529F" w:rsidRDefault="00966BFA" w:rsidP="00CC529F">
      <w:pPr>
        <w:rPr>
          <w:bCs/>
          <w:sz w:val="22"/>
          <w:szCs w:val="22"/>
        </w:rPr>
      </w:pPr>
      <w:r>
        <w:rPr>
          <w:bCs/>
          <w:sz w:val="22"/>
          <w:szCs w:val="22"/>
        </w:rPr>
        <w:t>O</w:t>
      </w:r>
      <w:r w:rsidR="00CC529F">
        <w:rPr>
          <w:bCs/>
          <w:sz w:val="22"/>
          <w:szCs w:val="22"/>
        </w:rPr>
        <w:t xml:space="preserve">ur modality </w:t>
      </w:r>
      <w:r>
        <w:rPr>
          <w:bCs/>
          <w:sz w:val="22"/>
          <w:szCs w:val="22"/>
        </w:rPr>
        <w:t>will</w:t>
      </w:r>
      <w:r w:rsidR="00CC529F">
        <w:rPr>
          <w:bCs/>
          <w:sz w:val="22"/>
          <w:szCs w:val="22"/>
        </w:rPr>
        <w:t xml:space="preserve"> be</w:t>
      </w:r>
      <w:r w:rsidR="00CC529F" w:rsidRPr="00216F93">
        <w:rPr>
          <w:bCs/>
          <w:sz w:val="22"/>
          <w:szCs w:val="22"/>
        </w:rPr>
        <w:t xml:space="preserve"> pending the health of our class, me, and the </w:t>
      </w:r>
      <w:r w:rsidR="00D131FA">
        <w:rPr>
          <w:bCs/>
          <w:sz w:val="22"/>
          <w:szCs w:val="22"/>
        </w:rPr>
        <w:t>U</w:t>
      </w:r>
      <w:r w:rsidR="00CC529F" w:rsidRPr="00216F93">
        <w:rPr>
          <w:bCs/>
          <w:sz w:val="22"/>
          <w:szCs w:val="22"/>
        </w:rPr>
        <w:t xml:space="preserve">niversity </w:t>
      </w:r>
      <w:proofErr w:type="gramStart"/>
      <w:r w:rsidR="00CC529F" w:rsidRPr="00216F93">
        <w:rPr>
          <w:bCs/>
          <w:sz w:val="22"/>
          <w:szCs w:val="22"/>
        </w:rPr>
        <w:t>population as a whole</w:t>
      </w:r>
      <w:proofErr w:type="gramEnd"/>
      <w:r w:rsidR="00CC529F" w:rsidRPr="00216F93">
        <w:rPr>
          <w:bCs/>
          <w:sz w:val="22"/>
          <w:szCs w:val="22"/>
        </w:rPr>
        <w:t>.</w:t>
      </w:r>
      <w:r w:rsidR="00D131FA">
        <w:rPr>
          <w:bCs/>
          <w:sz w:val="22"/>
          <w:szCs w:val="22"/>
        </w:rPr>
        <w:t xml:space="preserve"> I will plan to teach in-person unless extenuating circumstances require online/pre-recorded lectures for our class meetings.</w:t>
      </w:r>
      <w:r w:rsidR="00CC529F" w:rsidRPr="00216F93">
        <w:rPr>
          <w:bCs/>
          <w:sz w:val="22"/>
          <w:szCs w:val="22"/>
        </w:rPr>
        <w:t xml:space="preserve"> </w:t>
      </w:r>
    </w:p>
    <w:p w14:paraId="0C980C08" w14:textId="77777777" w:rsidR="00D131FA" w:rsidRDefault="00D131FA" w:rsidP="00CC529F">
      <w:pPr>
        <w:rPr>
          <w:bCs/>
          <w:sz w:val="22"/>
          <w:szCs w:val="22"/>
        </w:rPr>
      </w:pPr>
    </w:p>
    <w:p w14:paraId="49A29AD4" w14:textId="29CB43A7" w:rsidR="00CC529F" w:rsidRDefault="00CC529F" w:rsidP="00CC529F">
      <w:pPr>
        <w:rPr>
          <w:bCs/>
          <w:sz w:val="22"/>
          <w:szCs w:val="22"/>
        </w:rPr>
      </w:pPr>
      <w:r w:rsidRPr="00216F93">
        <w:rPr>
          <w:bCs/>
          <w:i/>
          <w:iCs/>
          <w:sz w:val="22"/>
          <w:szCs w:val="22"/>
        </w:rPr>
        <w:t>If I get sick</w:t>
      </w:r>
      <w:r>
        <w:rPr>
          <w:bCs/>
          <w:sz w:val="22"/>
          <w:szCs w:val="22"/>
        </w:rPr>
        <w:t xml:space="preserve">: If I am healthy enough, we’ll just move online for the week. If </w:t>
      </w:r>
      <w:r w:rsidR="00D131FA">
        <w:rPr>
          <w:bCs/>
          <w:sz w:val="22"/>
          <w:szCs w:val="22"/>
        </w:rPr>
        <w:t xml:space="preserve">I </w:t>
      </w:r>
      <w:r>
        <w:rPr>
          <w:bCs/>
          <w:sz w:val="22"/>
          <w:szCs w:val="22"/>
        </w:rPr>
        <w:t>am in rough shape, we will either cancel or I will get a guest instructor. Due dates will remain the same.</w:t>
      </w:r>
    </w:p>
    <w:p w14:paraId="7E1A9AE4" w14:textId="77777777" w:rsidR="00CC529F" w:rsidRDefault="00CC529F" w:rsidP="00CC529F">
      <w:pPr>
        <w:rPr>
          <w:bCs/>
          <w:sz w:val="22"/>
          <w:szCs w:val="22"/>
        </w:rPr>
      </w:pPr>
      <w:r>
        <w:rPr>
          <w:bCs/>
          <w:i/>
          <w:iCs/>
          <w:sz w:val="22"/>
          <w:szCs w:val="22"/>
        </w:rPr>
        <w:t xml:space="preserve">If more than a few of us are out for illness: </w:t>
      </w:r>
      <w:r w:rsidRPr="00216F93">
        <w:rPr>
          <w:bCs/>
          <w:sz w:val="22"/>
          <w:szCs w:val="22"/>
        </w:rPr>
        <w:t xml:space="preserve">We’ll probably </w:t>
      </w:r>
      <w:r>
        <w:rPr>
          <w:bCs/>
          <w:sz w:val="22"/>
          <w:szCs w:val="22"/>
        </w:rPr>
        <w:t xml:space="preserve">all </w:t>
      </w:r>
      <w:r w:rsidRPr="00216F93">
        <w:rPr>
          <w:bCs/>
          <w:sz w:val="22"/>
          <w:szCs w:val="22"/>
        </w:rPr>
        <w:t>move online</w:t>
      </w:r>
      <w:r>
        <w:rPr>
          <w:bCs/>
          <w:sz w:val="22"/>
          <w:szCs w:val="22"/>
        </w:rPr>
        <w:t xml:space="preserve">, temporarily. </w:t>
      </w:r>
    </w:p>
    <w:p w14:paraId="5DB521E6" w14:textId="77777777" w:rsidR="00CC529F" w:rsidRDefault="00CC529F" w:rsidP="00CC529F">
      <w:pPr>
        <w:rPr>
          <w:bCs/>
          <w:sz w:val="22"/>
          <w:szCs w:val="22"/>
        </w:rPr>
      </w:pPr>
      <w:r w:rsidRPr="00216F93">
        <w:rPr>
          <w:bCs/>
          <w:i/>
          <w:iCs/>
          <w:sz w:val="22"/>
          <w:szCs w:val="22"/>
        </w:rPr>
        <w:t>If just a couple of you are out</w:t>
      </w:r>
      <w:r>
        <w:rPr>
          <w:bCs/>
          <w:i/>
          <w:iCs/>
          <w:sz w:val="22"/>
          <w:szCs w:val="22"/>
        </w:rPr>
        <w:t xml:space="preserve"> for illness</w:t>
      </w:r>
      <w:r w:rsidRPr="00216F93">
        <w:rPr>
          <w:bCs/>
          <w:i/>
          <w:iCs/>
          <w:sz w:val="22"/>
          <w:szCs w:val="22"/>
        </w:rPr>
        <w:t>:</w:t>
      </w:r>
      <w:r>
        <w:rPr>
          <w:bCs/>
          <w:sz w:val="22"/>
          <w:szCs w:val="22"/>
        </w:rPr>
        <w:t xml:space="preserve"> I’ll do my best to Zoom or record the class for you.  </w:t>
      </w:r>
    </w:p>
    <w:p w14:paraId="08E2652D" w14:textId="77777777" w:rsidR="00CC529F" w:rsidRDefault="00CC529F" w:rsidP="00CC529F">
      <w:pPr>
        <w:rPr>
          <w:bCs/>
          <w:sz w:val="22"/>
          <w:szCs w:val="22"/>
        </w:rPr>
      </w:pPr>
    </w:p>
    <w:p w14:paraId="7050230C" w14:textId="77777777" w:rsidR="00CC529F" w:rsidRDefault="00CC529F" w:rsidP="00CC529F">
      <w:pPr>
        <w:rPr>
          <w:bCs/>
          <w:sz w:val="22"/>
          <w:szCs w:val="22"/>
        </w:rPr>
      </w:pPr>
      <w:r>
        <w:rPr>
          <w:bCs/>
          <w:sz w:val="22"/>
          <w:szCs w:val="22"/>
        </w:rPr>
        <w:t xml:space="preserve">Basically, we’re going to have to be flexible. </w:t>
      </w:r>
    </w:p>
    <w:p w14:paraId="07B139D2" w14:textId="77777777" w:rsidR="00DF5873" w:rsidRDefault="00DF5873" w:rsidP="00540A02">
      <w:pPr>
        <w:tabs>
          <w:tab w:val="left" w:pos="720"/>
        </w:tabs>
        <w:rPr>
          <w:sz w:val="22"/>
          <w:szCs w:val="22"/>
        </w:rPr>
      </w:pPr>
    </w:p>
    <w:p w14:paraId="36F67009" w14:textId="56F73FF9" w:rsidR="00CF6296" w:rsidRPr="0098297A" w:rsidRDefault="005F58DB" w:rsidP="00CF6296">
      <w:pPr>
        <w:rPr>
          <w:b/>
          <w:bCs/>
          <w:color w:val="000000"/>
        </w:rPr>
      </w:pPr>
      <w:r w:rsidRPr="0006545B">
        <w:rPr>
          <w:b/>
          <w:bCs/>
          <w:color w:val="000000"/>
        </w:rPr>
        <w:t>Research Participation - Extra Credit</w:t>
      </w:r>
    </w:p>
    <w:p w14:paraId="69C6DBAD" w14:textId="07585877" w:rsidR="000E3A1D" w:rsidRPr="000E3A1D" w:rsidRDefault="000E3A1D" w:rsidP="000E3A1D">
      <w:pPr>
        <w:pStyle w:val="xmsonormal"/>
        <w:shd w:val="clear" w:color="auto" w:fill="FFFFFF"/>
        <w:spacing w:before="0" w:beforeAutospacing="0" w:after="0" w:afterAutospacing="0"/>
        <w:rPr>
          <w:color w:val="212121"/>
          <w:sz w:val="22"/>
          <w:szCs w:val="22"/>
        </w:rPr>
      </w:pPr>
      <w:r w:rsidRPr="000E3A1D">
        <w:rPr>
          <w:color w:val="212121"/>
          <w:sz w:val="22"/>
          <w:szCs w:val="22"/>
        </w:rPr>
        <w:t xml:space="preserve">There will be a few extra credit opportunities for research participation. The extra credit points will be added to your final </w:t>
      </w:r>
      <w:r w:rsidR="0098297A" w:rsidRPr="000E3A1D">
        <w:rPr>
          <w:color w:val="212121"/>
          <w:sz w:val="22"/>
          <w:szCs w:val="22"/>
        </w:rPr>
        <w:t>grade and</w:t>
      </w:r>
      <w:r w:rsidRPr="000E3A1D">
        <w:rPr>
          <w:color w:val="212121"/>
          <w:sz w:val="22"/>
          <w:szCs w:val="22"/>
        </w:rPr>
        <w:t xml:space="preserve"> </w:t>
      </w:r>
      <w:r w:rsidR="00CF6296" w:rsidRPr="00CF6296">
        <w:rPr>
          <w:b/>
          <w:color w:val="212121"/>
          <w:sz w:val="22"/>
          <w:szCs w:val="22"/>
        </w:rPr>
        <w:t>will</w:t>
      </w:r>
      <w:r w:rsidRPr="00CF6296">
        <w:rPr>
          <w:b/>
          <w:color w:val="212121"/>
          <w:sz w:val="22"/>
          <w:szCs w:val="22"/>
        </w:rPr>
        <w:t xml:space="preserve"> not appear in the gradebook immediately upon your completion of the opportunity</w:t>
      </w:r>
      <w:r w:rsidRPr="000E3A1D">
        <w:rPr>
          <w:color w:val="212121"/>
          <w:sz w:val="22"/>
          <w:szCs w:val="22"/>
        </w:rPr>
        <w:t>–I don’t get the lists until after a study ends. There are no guarantees for extra credit, and it is each student’s responsibility to be aware of and take advantage of such opportunities. You may receive extra credit for participating in any of the studies posted to the School of Communication’s Research Announcement Board. The Research Announcement Board is updated as research studies are opened/closed, and it is your responsibility to access the Board and be aware of available opportunities. The Research Announcement Board can be accessed via:</w:t>
      </w:r>
    </w:p>
    <w:p w14:paraId="0CE665A6" w14:textId="77777777" w:rsidR="000E3A1D" w:rsidRPr="000E3A1D" w:rsidRDefault="00000000" w:rsidP="000E3A1D">
      <w:pPr>
        <w:pStyle w:val="xmsonormal"/>
        <w:shd w:val="clear" w:color="auto" w:fill="FFFFFF"/>
        <w:spacing w:before="0" w:beforeAutospacing="0" w:after="0" w:afterAutospacing="0"/>
        <w:rPr>
          <w:color w:val="212121"/>
          <w:sz w:val="22"/>
          <w:szCs w:val="22"/>
        </w:rPr>
      </w:pPr>
      <w:hyperlink r:id="rId14" w:history="1">
        <w:r w:rsidR="000E3A1D" w:rsidRPr="000E3A1D">
          <w:rPr>
            <w:rStyle w:val="Hyperlink"/>
            <w:sz w:val="22"/>
            <w:szCs w:val="22"/>
          </w:rPr>
          <w:t>https://sites.google.com/site/ilstusocstudies</w:t>
        </w:r>
      </w:hyperlink>
    </w:p>
    <w:p w14:paraId="7DD6570F" w14:textId="77777777" w:rsidR="000E3A1D" w:rsidRPr="000E3A1D" w:rsidRDefault="000E3A1D" w:rsidP="000E3A1D">
      <w:pPr>
        <w:pStyle w:val="xmsonormal"/>
        <w:shd w:val="clear" w:color="auto" w:fill="FFFFFF"/>
        <w:spacing w:before="0" w:beforeAutospacing="0" w:after="0" w:afterAutospacing="0"/>
        <w:rPr>
          <w:color w:val="212121"/>
          <w:sz w:val="22"/>
          <w:szCs w:val="22"/>
        </w:rPr>
      </w:pPr>
      <w:r w:rsidRPr="000E3A1D">
        <w:rPr>
          <w:color w:val="212121"/>
          <w:sz w:val="22"/>
          <w:szCs w:val="22"/>
        </w:rPr>
        <w:t> </w:t>
      </w:r>
    </w:p>
    <w:p w14:paraId="22D6DEC6" w14:textId="0D41B391" w:rsidR="000E3A1D" w:rsidRPr="000E3A1D" w:rsidRDefault="000E3A1D" w:rsidP="000E3A1D">
      <w:pPr>
        <w:pStyle w:val="xmsonormal"/>
        <w:shd w:val="clear" w:color="auto" w:fill="FFFFFF"/>
        <w:spacing w:before="0" w:beforeAutospacing="0" w:after="0" w:afterAutospacing="0"/>
        <w:rPr>
          <w:color w:val="212121"/>
          <w:sz w:val="22"/>
          <w:szCs w:val="22"/>
        </w:rPr>
      </w:pPr>
      <w:r w:rsidRPr="000E3A1D">
        <w:rPr>
          <w:color w:val="212121"/>
          <w:sz w:val="22"/>
          <w:szCs w:val="22"/>
        </w:rPr>
        <w:t xml:space="preserve">In general, each 30 minutes of participation in an extra credit study will earn you .5 Research </w:t>
      </w:r>
      <w:r w:rsidR="00DE273A" w:rsidRPr="000E3A1D">
        <w:rPr>
          <w:color w:val="212121"/>
          <w:sz w:val="22"/>
          <w:szCs w:val="22"/>
        </w:rPr>
        <w:t>Credits, which</w:t>
      </w:r>
      <w:r w:rsidRPr="000E3A1D">
        <w:rPr>
          <w:color w:val="212121"/>
          <w:sz w:val="22"/>
          <w:szCs w:val="22"/>
        </w:rPr>
        <w:t xml:space="preserve"> translates into 2.5 points in this class.</w:t>
      </w:r>
      <w:r w:rsidR="0006545B">
        <w:rPr>
          <w:color w:val="212121"/>
          <w:sz w:val="22"/>
          <w:szCs w:val="22"/>
        </w:rPr>
        <w:t xml:space="preserve"> </w:t>
      </w:r>
      <w:r w:rsidRPr="000E3A1D">
        <w:rPr>
          <w:color w:val="212121"/>
          <w:sz w:val="22"/>
          <w:szCs w:val="22"/>
        </w:rPr>
        <w:t>You may earn a total of 10 points participating in research (</w:t>
      </w:r>
      <w:r w:rsidRPr="00540A02">
        <w:rPr>
          <w:i/>
          <w:iCs/>
          <w:color w:val="212121"/>
          <w:sz w:val="22"/>
          <w:szCs w:val="22"/>
        </w:rPr>
        <w:t>so, that means roughly four online surveys, or two bigger things like in-person focus groups or experiments).</w:t>
      </w:r>
      <w:r w:rsidR="0006545B">
        <w:rPr>
          <w:color w:val="212121"/>
          <w:sz w:val="22"/>
          <w:szCs w:val="22"/>
        </w:rPr>
        <w:t xml:space="preserve"> </w:t>
      </w:r>
      <w:r w:rsidRPr="000E3A1D">
        <w:rPr>
          <w:color w:val="212121"/>
          <w:sz w:val="22"/>
          <w:szCs w:val="22"/>
        </w:rPr>
        <w:t>Please see the call for participants for the Research Credits associated with each study.</w:t>
      </w:r>
      <w:r w:rsidR="0006545B">
        <w:rPr>
          <w:color w:val="212121"/>
          <w:sz w:val="22"/>
          <w:szCs w:val="22"/>
        </w:rPr>
        <w:t xml:space="preserve"> </w:t>
      </w:r>
      <w:r w:rsidRPr="000E3A1D">
        <w:rPr>
          <w:color w:val="212121"/>
          <w:sz w:val="22"/>
          <w:szCs w:val="22"/>
        </w:rPr>
        <w:t xml:space="preserve">Each </w:t>
      </w:r>
      <w:r w:rsidR="0006545B">
        <w:rPr>
          <w:color w:val="212121"/>
          <w:sz w:val="22"/>
          <w:szCs w:val="22"/>
        </w:rPr>
        <w:t>r</w:t>
      </w:r>
      <w:r w:rsidRPr="000E3A1D">
        <w:rPr>
          <w:color w:val="212121"/>
          <w:sz w:val="22"/>
          <w:szCs w:val="22"/>
        </w:rPr>
        <w:t xml:space="preserve">esearch project listed on the Research Announcement Board will indicate the specific number of Research Credits associated with the project. The course instructor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please be sure to have your name, ULID (i.e., the part of your email before @ilstu.edu), instructor name, and course and section number ready, as you will need to provide these to receive credit. Research </w:t>
      </w:r>
      <w:r w:rsidR="0006545B">
        <w:rPr>
          <w:color w:val="212121"/>
          <w:sz w:val="22"/>
          <w:szCs w:val="22"/>
        </w:rPr>
        <w:t>c</w:t>
      </w:r>
      <w:r w:rsidRPr="000E3A1D">
        <w:rPr>
          <w:color w:val="212121"/>
          <w:sz w:val="22"/>
          <w:szCs w:val="22"/>
        </w:rPr>
        <w:t xml:space="preserve">redit can only be applied to one course for each study, unless specified otherwise on the Research Announcement Board. A maximum of 10 points can be earned from extra credit opportunities via the Research Announcement Board unless some special exception is given by </w:t>
      </w:r>
      <w:r w:rsidR="00E748C6">
        <w:rPr>
          <w:color w:val="212121"/>
          <w:sz w:val="22"/>
          <w:szCs w:val="22"/>
        </w:rPr>
        <w:t>Elena Roth</w:t>
      </w:r>
      <w:r w:rsidRPr="000E3A1D">
        <w:rPr>
          <w:color w:val="212121"/>
          <w:sz w:val="22"/>
          <w:szCs w:val="22"/>
        </w:rPr>
        <w:t>. After the last day of class there will be no more opportunities for extra credit, don’t ask</w:t>
      </w:r>
      <w:r w:rsidR="0006545B">
        <w:rPr>
          <w:color w:val="212121"/>
          <w:sz w:val="22"/>
          <w:szCs w:val="22"/>
        </w:rPr>
        <w:t>.</w:t>
      </w:r>
      <w:r w:rsidRPr="000E3A1D">
        <w:rPr>
          <w:color w:val="212121"/>
          <w:sz w:val="22"/>
          <w:szCs w:val="22"/>
        </w:rPr>
        <w:t xml:space="preserve"> </w:t>
      </w:r>
    </w:p>
    <w:p w14:paraId="282D2361" w14:textId="77777777" w:rsidR="000E3A1D" w:rsidRPr="000E3A1D" w:rsidRDefault="000E3A1D" w:rsidP="000E3A1D">
      <w:pPr>
        <w:pStyle w:val="xmsonormal"/>
        <w:shd w:val="clear" w:color="auto" w:fill="FFFFFF"/>
        <w:spacing w:before="0" w:beforeAutospacing="0" w:after="0" w:afterAutospacing="0"/>
        <w:rPr>
          <w:color w:val="212121"/>
          <w:sz w:val="22"/>
          <w:szCs w:val="22"/>
        </w:rPr>
      </w:pPr>
      <w:r w:rsidRPr="000E3A1D">
        <w:rPr>
          <w:color w:val="212121"/>
          <w:sz w:val="22"/>
          <w:szCs w:val="22"/>
        </w:rPr>
        <w:t> </w:t>
      </w:r>
    </w:p>
    <w:p w14:paraId="30744171" w14:textId="77777777" w:rsidR="0006545B" w:rsidRDefault="000E3A1D" w:rsidP="000E3A1D">
      <w:pPr>
        <w:pStyle w:val="xmsonormal"/>
        <w:shd w:val="clear" w:color="auto" w:fill="FFFFFF"/>
        <w:spacing w:before="0" w:beforeAutospacing="0" w:after="0" w:afterAutospacing="0"/>
        <w:rPr>
          <w:color w:val="212121"/>
          <w:sz w:val="22"/>
          <w:szCs w:val="22"/>
        </w:rPr>
      </w:pPr>
      <w:r w:rsidRPr="000E3A1D">
        <w:rPr>
          <w:b/>
          <w:bCs/>
          <w:color w:val="212121"/>
          <w:sz w:val="22"/>
          <w:szCs w:val="22"/>
        </w:rPr>
        <w:t>Non-Research Extra Credit Opportunities (Instructor Determined)</w:t>
      </w:r>
    </w:p>
    <w:p w14:paraId="473CE7BD" w14:textId="76FF50E8" w:rsidR="000E3A1D" w:rsidRPr="000E3A1D" w:rsidRDefault="000E3A1D" w:rsidP="000E3A1D">
      <w:pPr>
        <w:pStyle w:val="xmsonormal"/>
        <w:shd w:val="clear" w:color="auto" w:fill="FFFFFF"/>
        <w:spacing w:before="0" w:beforeAutospacing="0" w:after="0" w:afterAutospacing="0"/>
        <w:rPr>
          <w:color w:val="212121"/>
          <w:sz w:val="22"/>
          <w:szCs w:val="22"/>
        </w:rPr>
      </w:pPr>
      <w:r w:rsidRPr="000E3A1D">
        <w:rPr>
          <w:color w:val="212121"/>
          <w:sz w:val="22"/>
          <w:szCs w:val="22"/>
        </w:rPr>
        <w:t>There may be some studies for which you are not eligible (e.g., recruiting based on gender or family structure) or in which you do not wish to take part. Reasonable alternatives are available for those not able or wanting to take part in specific studies, to ensure equitable non-</w:t>
      </w:r>
      <w:proofErr w:type="gramStart"/>
      <w:r w:rsidRPr="000E3A1D">
        <w:rPr>
          <w:color w:val="212121"/>
          <w:sz w:val="22"/>
          <w:szCs w:val="22"/>
        </w:rPr>
        <w:t>research based</w:t>
      </w:r>
      <w:proofErr w:type="gramEnd"/>
      <w:r w:rsidRPr="000E3A1D">
        <w:rPr>
          <w:color w:val="212121"/>
          <w:sz w:val="22"/>
          <w:szCs w:val="22"/>
        </w:rPr>
        <w:t xml:space="preserve"> opportunities.  Throughout the semester, the instructor will announce non-research opportunities for extra credit, which may include attending a colloquium, reading a recent article or research paper, or attending an on-campus event and writing a summary of the connection of the event to course content. The instructor will make these opportunities and specific details available as they arise.</w:t>
      </w:r>
    </w:p>
    <w:p w14:paraId="22DDF68E" w14:textId="0E740FA4" w:rsidR="00DD54FC" w:rsidRPr="0006545B" w:rsidRDefault="00DD54FC" w:rsidP="0006545B">
      <w:pPr>
        <w:pStyle w:val="xmsonormal"/>
        <w:shd w:val="clear" w:color="auto" w:fill="FFFFFF"/>
        <w:spacing w:before="0" w:beforeAutospacing="0" w:after="0" w:afterAutospacing="0"/>
        <w:rPr>
          <w:color w:val="212121"/>
          <w:sz w:val="22"/>
          <w:szCs w:val="22"/>
        </w:rPr>
      </w:pPr>
      <w:r w:rsidRPr="001C6B58">
        <w:rPr>
          <w:b/>
          <w:bCs/>
          <w:iCs/>
          <w:sz w:val="22"/>
          <w:szCs w:val="22"/>
        </w:rPr>
        <w:lastRenderedPageBreak/>
        <w:t xml:space="preserve">Full ISU statement on recording: </w:t>
      </w:r>
    </w:p>
    <w:p w14:paraId="305304D8" w14:textId="77777777" w:rsidR="00DD54FC" w:rsidRPr="0006545B" w:rsidRDefault="00DD54FC" w:rsidP="00DD54FC">
      <w:pPr>
        <w:pStyle w:val="Heading3"/>
        <w:shd w:val="clear" w:color="auto" w:fill="FFFFFF"/>
        <w:spacing w:before="180" w:after="60"/>
        <w:jc w:val="left"/>
        <w:rPr>
          <w:b w:val="0"/>
          <w:bCs w:val="0"/>
          <w:i/>
          <w:iCs/>
          <w:color w:val="333333"/>
          <w:sz w:val="22"/>
          <w:szCs w:val="22"/>
        </w:rPr>
      </w:pPr>
      <w:r w:rsidRPr="0006545B">
        <w:rPr>
          <w:b w:val="0"/>
          <w:bCs w:val="0"/>
          <w:i/>
          <w:iCs/>
          <w:color w:val="333333"/>
          <w:sz w:val="22"/>
          <w:szCs w:val="22"/>
        </w:rPr>
        <w:t xml:space="preserve">Permission required to </w:t>
      </w:r>
      <w:proofErr w:type="gramStart"/>
      <w:r w:rsidRPr="0006545B">
        <w:rPr>
          <w:b w:val="0"/>
          <w:bCs w:val="0"/>
          <w:i/>
          <w:iCs/>
          <w:color w:val="333333"/>
          <w:sz w:val="22"/>
          <w:szCs w:val="22"/>
        </w:rPr>
        <w:t>record</w:t>
      </w:r>
      <w:proofErr w:type="gramEnd"/>
    </w:p>
    <w:p w14:paraId="5AD629BC" w14:textId="3C7C7A7E" w:rsidR="0006545B" w:rsidRDefault="00DD54FC" w:rsidP="00DD54FC">
      <w:pPr>
        <w:pStyle w:val="NormalWeb"/>
        <w:shd w:val="clear" w:color="auto" w:fill="FFFFFF"/>
        <w:spacing w:before="0" w:beforeAutospacing="0" w:after="360" w:afterAutospacing="0"/>
        <w:rPr>
          <w:color w:val="333333"/>
          <w:sz w:val="22"/>
          <w:szCs w:val="22"/>
        </w:rPr>
      </w:pPr>
      <w:r w:rsidRPr="00DD54FC">
        <w:rPr>
          <w:color w:val="333333"/>
          <w:sz w:val="22"/>
          <w:szCs w:val="22"/>
        </w:rPr>
        <w:t>Students must obtain written permission from the instructor if they wish either to photograph classroom lectures or discussions or to record them using audio or video devices. This restriction includes visual materials that accompany the lecture/discussion, such as lecture slides, whiteboard notes/equations, etc. Such recordings are to be used solely for the purposes of individual or group study with other students enrolled in the class in that semester. They may not be reproduced, shared in any way (including electronically or posting in any web environment) with those not in the class in that semester. Students with disabilities who need to record classroom lectures or discussions must contact </w:t>
      </w:r>
      <w:hyperlink r:id="rId15" w:history="1">
        <w:r w:rsidRPr="00DD54FC">
          <w:rPr>
            <w:rStyle w:val="Hyperlink"/>
            <w:color w:val="660000"/>
            <w:sz w:val="22"/>
            <w:szCs w:val="22"/>
          </w:rPr>
          <w:t>Student Access and Accommodation Services</w:t>
        </w:r>
      </w:hyperlink>
      <w:r w:rsidRPr="00DD54FC">
        <w:rPr>
          <w:color w:val="333333"/>
          <w:sz w:val="22"/>
          <w:szCs w:val="22"/>
        </w:rPr>
        <w:t> to register, request and be approved for an accommodation. Students who violate this policy may be subject to both legal sanctions for violations of copyright law and disciplinary action under the University’s </w:t>
      </w:r>
      <w:hyperlink r:id="rId16" w:history="1">
        <w:r w:rsidRPr="0006545B">
          <w:rPr>
            <w:rStyle w:val="Hyperlink"/>
            <w:sz w:val="22"/>
            <w:szCs w:val="22"/>
          </w:rPr>
          <w:t>Code of Student Conduct.</w:t>
        </w:r>
      </w:hyperlink>
    </w:p>
    <w:p w14:paraId="1C9AAE8C" w14:textId="77777777" w:rsidR="0006545B" w:rsidRPr="0006545B" w:rsidRDefault="0006545B" w:rsidP="0006545B">
      <w:pPr>
        <w:tabs>
          <w:tab w:val="left" w:pos="720"/>
        </w:tabs>
        <w:rPr>
          <w:b/>
          <w:bCs/>
          <w:sz w:val="22"/>
          <w:szCs w:val="22"/>
          <w:u w:val="single"/>
        </w:rPr>
      </w:pPr>
      <w:r w:rsidRPr="0006545B">
        <w:rPr>
          <w:b/>
          <w:bCs/>
          <w:sz w:val="22"/>
          <w:szCs w:val="22"/>
          <w:u w:val="single"/>
        </w:rPr>
        <w:t>*I reserve the right to make changes to this syllabus after it is posted, but I will always tell you if something major has changed. If is something minor, like an extra reading or something, refer to the folder for that week.</w:t>
      </w:r>
    </w:p>
    <w:p w14:paraId="167EE16C" w14:textId="77777777" w:rsidR="0006545B" w:rsidRPr="00DD54FC" w:rsidRDefault="0006545B" w:rsidP="00DD54FC">
      <w:pPr>
        <w:pStyle w:val="NormalWeb"/>
        <w:shd w:val="clear" w:color="auto" w:fill="FFFFFF"/>
        <w:spacing w:before="0" w:beforeAutospacing="0" w:after="360" w:afterAutospacing="0"/>
        <w:rPr>
          <w:color w:val="333333"/>
          <w:sz w:val="22"/>
          <w:szCs w:val="22"/>
        </w:rPr>
      </w:pPr>
    </w:p>
    <w:p w14:paraId="7358D581" w14:textId="77777777" w:rsidR="00DD54FC" w:rsidRPr="00022190" w:rsidRDefault="00DD54FC" w:rsidP="003B3120">
      <w:pPr>
        <w:rPr>
          <w:i/>
          <w:sz w:val="22"/>
          <w:szCs w:val="22"/>
        </w:rPr>
      </w:pPr>
    </w:p>
    <w:sectPr w:rsidR="00DD54FC" w:rsidRPr="00022190" w:rsidSect="00667061">
      <w:footerReference w:type="default" r:id="rId17"/>
      <w:pgSz w:w="12240" w:h="15840" w:code="1"/>
      <w:pgMar w:top="1152" w:right="1584" w:bottom="1296"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1CE7A" w14:textId="77777777" w:rsidR="003A146E" w:rsidRDefault="003A146E">
      <w:r>
        <w:separator/>
      </w:r>
    </w:p>
  </w:endnote>
  <w:endnote w:type="continuationSeparator" w:id="0">
    <w:p w14:paraId="421849D7" w14:textId="77777777" w:rsidR="003A146E" w:rsidRDefault="003A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4A2D" w14:textId="112FDC1A" w:rsidR="000B6A9B" w:rsidRPr="00667061" w:rsidRDefault="00EB2786" w:rsidP="00667061">
    <w:pPr>
      <w:pStyle w:val="Footer"/>
      <w:pBdr>
        <w:top w:val="single" w:sz="4" w:space="1" w:color="auto"/>
      </w:pBdr>
      <w:tabs>
        <w:tab w:val="clear" w:pos="4320"/>
        <w:tab w:val="clear" w:pos="8640"/>
        <w:tab w:val="right" w:pos="9000"/>
      </w:tabs>
      <w:rPr>
        <w:i/>
        <w:sz w:val="18"/>
        <w:szCs w:val="18"/>
      </w:rPr>
    </w:pPr>
    <w:r>
      <w:rPr>
        <w:i/>
        <w:sz w:val="18"/>
        <w:szCs w:val="18"/>
      </w:rPr>
      <w:t>Roth</w:t>
    </w:r>
    <w:r w:rsidR="00F922D1">
      <w:rPr>
        <w:i/>
        <w:sz w:val="18"/>
        <w:szCs w:val="18"/>
      </w:rPr>
      <w:t xml:space="preserve"> </w:t>
    </w:r>
    <w:r w:rsidR="000B6A9B">
      <w:rPr>
        <w:i/>
        <w:sz w:val="18"/>
        <w:szCs w:val="18"/>
      </w:rPr>
      <w:t xml:space="preserve">COM </w:t>
    </w:r>
    <w:r w:rsidR="00F922D1">
      <w:rPr>
        <w:i/>
        <w:sz w:val="18"/>
        <w:szCs w:val="18"/>
      </w:rPr>
      <w:t>178</w:t>
    </w:r>
    <w:r w:rsidR="000B6A9B">
      <w:rPr>
        <w:i/>
        <w:sz w:val="18"/>
        <w:szCs w:val="18"/>
      </w:rPr>
      <w:t xml:space="preserve"> Syllabus, </w:t>
    </w:r>
    <w:r w:rsidR="00EC0049">
      <w:rPr>
        <w:i/>
        <w:sz w:val="18"/>
        <w:szCs w:val="18"/>
      </w:rPr>
      <w:t>Spring 202</w:t>
    </w:r>
    <w:r>
      <w:rPr>
        <w:i/>
        <w:sz w:val="18"/>
        <w:szCs w:val="18"/>
      </w:rPr>
      <w:t>4</w:t>
    </w:r>
    <w:r w:rsidR="000B6A9B" w:rsidRPr="00667061">
      <w:rPr>
        <w:i/>
        <w:sz w:val="18"/>
        <w:szCs w:val="18"/>
      </w:rPr>
      <w:tab/>
      <w:t xml:space="preserve">Page </w:t>
    </w:r>
    <w:r w:rsidR="000B6A9B" w:rsidRPr="00667061">
      <w:rPr>
        <w:rStyle w:val="PageNumber"/>
        <w:i/>
        <w:sz w:val="18"/>
        <w:szCs w:val="18"/>
      </w:rPr>
      <w:fldChar w:fldCharType="begin"/>
    </w:r>
    <w:r w:rsidR="000B6A9B" w:rsidRPr="00667061">
      <w:rPr>
        <w:rStyle w:val="PageNumber"/>
        <w:i/>
        <w:sz w:val="18"/>
        <w:szCs w:val="18"/>
      </w:rPr>
      <w:instrText xml:space="preserve"> PAGE </w:instrText>
    </w:r>
    <w:r w:rsidR="000B6A9B" w:rsidRPr="00667061">
      <w:rPr>
        <w:rStyle w:val="PageNumber"/>
        <w:i/>
        <w:sz w:val="18"/>
        <w:szCs w:val="18"/>
      </w:rPr>
      <w:fldChar w:fldCharType="separate"/>
    </w:r>
    <w:r w:rsidR="009057C1">
      <w:rPr>
        <w:rStyle w:val="PageNumber"/>
        <w:i/>
        <w:noProof/>
        <w:sz w:val="18"/>
        <w:szCs w:val="18"/>
      </w:rPr>
      <w:t>4</w:t>
    </w:r>
    <w:r w:rsidR="000B6A9B" w:rsidRPr="00667061">
      <w:rPr>
        <w:rStyle w:val="PageNumber"/>
        <w:i/>
        <w:sz w:val="18"/>
        <w:szCs w:val="18"/>
      </w:rPr>
      <w:fldChar w:fldCharType="end"/>
    </w:r>
    <w:r w:rsidR="000B6A9B" w:rsidRPr="00667061">
      <w:rPr>
        <w:rStyle w:val="PageNumber"/>
        <w:i/>
        <w:sz w:val="18"/>
        <w:szCs w:val="18"/>
      </w:rPr>
      <w:t xml:space="preserve"> of </w:t>
    </w:r>
    <w:r w:rsidR="000B6A9B" w:rsidRPr="00667061">
      <w:rPr>
        <w:rStyle w:val="PageNumber"/>
        <w:i/>
        <w:sz w:val="18"/>
        <w:szCs w:val="18"/>
      </w:rPr>
      <w:fldChar w:fldCharType="begin"/>
    </w:r>
    <w:r w:rsidR="000B6A9B" w:rsidRPr="00667061">
      <w:rPr>
        <w:rStyle w:val="PageNumber"/>
        <w:i/>
        <w:sz w:val="18"/>
        <w:szCs w:val="18"/>
      </w:rPr>
      <w:instrText xml:space="preserve"> NUMPAGES </w:instrText>
    </w:r>
    <w:r w:rsidR="000B6A9B" w:rsidRPr="00667061">
      <w:rPr>
        <w:rStyle w:val="PageNumber"/>
        <w:i/>
        <w:sz w:val="18"/>
        <w:szCs w:val="18"/>
      </w:rPr>
      <w:fldChar w:fldCharType="separate"/>
    </w:r>
    <w:r w:rsidR="009057C1">
      <w:rPr>
        <w:rStyle w:val="PageNumber"/>
        <w:i/>
        <w:noProof/>
        <w:sz w:val="18"/>
        <w:szCs w:val="18"/>
      </w:rPr>
      <w:t>9</w:t>
    </w:r>
    <w:r w:rsidR="000B6A9B" w:rsidRPr="00667061">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03D5" w14:textId="77777777" w:rsidR="003A146E" w:rsidRDefault="003A146E">
      <w:r>
        <w:separator/>
      </w:r>
    </w:p>
  </w:footnote>
  <w:footnote w:type="continuationSeparator" w:id="0">
    <w:p w14:paraId="22DA9A17" w14:textId="77777777" w:rsidR="003A146E" w:rsidRDefault="003A1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E24"/>
    <w:multiLevelType w:val="hybridMultilevel"/>
    <w:tmpl w:val="A990A918"/>
    <w:lvl w:ilvl="0" w:tplc="AE1E49B6">
      <w:start w:val="1"/>
      <w:numFmt w:val="decimal"/>
      <w:lvlText w:val="%1."/>
      <w:lvlJc w:val="left"/>
      <w:pPr>
        <w:ind w:left="1080" w:hanging="360"/>
      </w:pPr>
      <w:rPr>
        <w:rFonts w:ascii="Times New Roman" w:eastAsia="Times New Roman" w:hAnsi="Times New Roman" w:cs="Times New Roman"/>
        <w:b/>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A7E57"/>
    <w:multiLevelType w:val="multilevel"/>
    <w:tmpl w:val="23C815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26E8E"/>
    <w:multiLevelType w:val="hybridMultilevel"/>
    <w:tmpl w:val="253E3EA4"/>
    <w:lvl w:ilvl="0" w:tplc="4DB6D856">
      <w:start w:val="1"/>
      <w:numFmt w:val="bullet"/>
      <w:lvlText w:val=""/>
      <w:lvlJc w:val="left"/>
      <w:pPr>
        <w:tabs>
          <w:tab w:val="num" w:pos="720"/>
        </w:tabs>
        <w:ind w:left="720" w:hanging="360"/>
      </w:pPr>
      <w:rPr>
        <w:rFonts w:ascii="Symbol" w:hAnsi="Symbol" w:hint="default"/>
      </w:rPr>
    </w:lvl>
    <w:lvl w:ilvl="1" w:tplc="EF90139C">
      <w:start w:val="1"/>
      <w:numFmt w:val="bullet"/>
      <w:lvlText w:val="o"/>
      <w:lvlJc w:val="left"/>
      <w:pPr>
        <w:tabs>
          <w:tab w:val="num" w:pos="1440"/>
        </w:tabs>
        <w:ind w:left="1440" w:hanging="360"/>
      </w:pPr>
      <w:rPr>
        <w:rFonts w:ascii="Courier New" w:hAnsi="Courier New" w:hint="default"/>
      </w:rPr>
    </w:lvl>
    <w:lvl w:ilvl="2" w:tplc="BD18CCA0" w:tentative="1">
      <w:start w:val="1"/>
      <w:numFmt w:val="bullet"/>
      <w:lvlText w:val=""/>
      <w:lvlJc w:val="left"/>
      <w:pPr>
        <w:tabs>
          <w:tab w:val="num" w:pos="2160"/>
        </w:tabs>
        <w:ind w:left="2160" w:hanging="360"/>
      </w:pPr>
      <w:rPr>
        <w:rFonts w:ascii="Wingdings" w:hAnsi="Wingdings" w:hint="default"/>
      </w:rPr>
    </w:lvl>
    <w:lvl w:ilvl="3" w:tplc="C04CA266" w:tentative="1">
      <w:start w:val="1"/>
      <w:numFmt w:val="bullet"/>
      <w:lvlText w:val=""/>
      <w:lvlJc w:val="left"/>
      <w:pPr>
        <w:tabs>
          <w:tab w:val="num" w:pos="2880"/>
        </w:tabs>
        <w:ind w:left="2880" w:hanging="360"/>
      </w:pPr>
      <w:rPr>
        <w:rFonts w:ascii="Symbol" w:hAnsi="Symbol" w:hint="default"/>
      </w:rPr>
    </w:lvl>
    <w:lvl w:ilvl="4" w:tplc="D510730E" w:tentative="1">
      <w:start w:val="1"/>
      <w:numFmt w:val="bullet"/>
      <w:lvlText w:val="o"/>
      <w:lvlJc w:val="left"/>
      <w:pPr>
        <w:tabs>
          <w:tab w:val="num" w:pos="3600"/>
        </w:tabs>
        <w:ind w:left="3600" w:hanging="360"/>
      </w:pPr>
      <w:rPr>
        <w:rFonts w:ascii="Courier New" w:hAnsi="Courier New" w:hint="default"/>
      </w:rPr>
    </w:lvl>
    <w:lvl w:ilvl="5" w:tplc="6FE65E22" w:tentative="1">
      <w:start w:val="1"/>
      <w:numFmt w:val="bullet"/>
      <w:lvlText w:val=""/>
      <w:lvlJc w:val="left"/>
      <w:pPr>
        <w:tabs>
          <w:tab w:val="num" w:pos="4320"/>
        </w:tabs>
        <w:ind w:left="4320" w:hanging="360"/>
      </w:pPr>
      <w:rPr>
        <w:rFonts w:ascii="Wingdings" w:hAnsi="Wingdings" w:hint="default"/>
      </w:rPr>
    </w:lvl>
    <w:lvl w:ilvl="6" w:tplc="CD1E7798" w:tentative="1">
      <w:start w:val="1"/>
      <w:numFmt w:val="bullet"/>
      <w:lvlText w:val=""/>
      <w:lvlJc w:val="left"/>
      <w:pPr>
        <w:tabs>
          <w:tab w:val="num" w:pos="5040"/>
        </w:tabs>
        <w:ind w:left="5040" w:hanging="360"/>
      </w:pPr>
      <w:rPr>
        <w:rFonts w:ascii="Symbol" w:hAnsi="Symbol" w:hint="default"/>
      </w:rPr>
    </w:lvl>
    <w:lvl w:ilvl="7" w:tplc="69242120" w:tentative="1">
      <w:start w:val="1"/>
      <w:numFmt w:val="bullet"/>
      <w:lvlText w:val="o"/>
      <w:lvlJc w:val="left"/>
      <w:pPr>
        <w:tabs>
          <w:tab w:val="num" w:pos="5760"/>
        </w:tabs>
        <w:ind w:left="5760" w:hanging="360"/>
      </w:pPr>
      <w:rPr>
        <w:rFonts w:ascii="Courier New" w:hAnsi="Courier New" w:hint="default"/>
      </w:rPr>
    </w:lvl>
    <w:lvl w:ilvl="8" w:tplc="20466E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02821"/>
    <w:multiLevelType w:val="hybridMultilevel"/>
    <w:tmpl w:val="027A4B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41D8E"/>
    <w:multiLevelType w:val="hybridMultilevel"/>
    <w:tmpl w:val="954AE24A"/>
    <w:lvl w:ilvl="0" w:tplc="DE7484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55F6C"/>
    <w:multiLevelType w:val="hybridMultilevel"/>
    <w:tmpl w:val="F370C7B0"/>
    <w:lvl w:ilvl="0" w:tplc="9B745E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633A8A"/>
    <w:multiLevelType w:val="hybridMultilevel"/>
    <w:tmpl w:val="0DD8849E"/>
    <w:lvl w:ilvl="0" w:tplc="DE3C29CA">
      <w:start w:val="1"/>
      <w:numFmt w:val="bullet"/>
      <w:lvlText w:val=""/>
      <w:lvlJc w:val="left"/>
      <w:pPr>
        <w:tabs>
          <w:tab w:val="num" w:pos="720"/>
        </w:tabs>
        <w:ind w:left="720" w:hanging="360"/>
      </w:pPr>
      <w:rPr>
        <w:rFonts w:ascii="Symbol" w:hAnsi="Symbol" w:hint="default"/>
      </w:rPr>
    </w:lvl>
    <w:lvl w:ilvl="1" w:tplc="A3E28A04" w:tentative="1">
      <w:start w:val="1"/>
      <w:numFmt w:val="bullet"/>
      <w:lvlText w:val="o"/>
      <w:lvlJc w:val="left"/>
      <w:pPr>
        <w:tabs>
          <w:tab w:val="num" w:pos="1440"/>
        </w:tabs>
        <w:ind w:left="1440" w:hanging="360"/>
      </w:pPr>
      <w:rPr>
        <w:rFonts w:ascii="Courier New" w:hAnsi="Courier New" w:hint="default"/>
      </w:rPr>
    </w:lvl>
    <w:lvl w:ilvl="2" w:tplc="54607DD2">
      <w:start w:val="1"/>
      <w:numFmt w:val="bullet"/>
      <w:lvlText w:val=""/>
      <w:lvlJc w:val="left"/>
      <w:pPr>
        <w:tabs>
          <w:tab w:val="num" w:pos="2160"/>
        </w:tabs>
        <w:ind w:left="2160" w:hanging="360"/>
      </w:pPr>
      <w:rPr>
        <w:rFonts w:ascii="Wingdings" w:hAnsi="Wingdings" w:hint="default"/>
      </w:rPr>
    </w:lvl>
    <w:lvl w:ilvl="3" w:tplc="7C9E179A" w:tentative="1">
      <w:start w:val="1"/>
      <w:numFmt w:val="bullet"/>
      <w:lvlText w:val=""/>
      <w:lvlJc w:val="left"/>
      <w:pPr>
        <w:tabs>
          <w:tab w:val="num" w:pos="2880"/>
        </w:tabs>
        <w:ind w:left="2880" w:hanging="360"/>
      </w:pPr>
      <w:rPr>
        <w:rFonts w:ascii="Symbol" w:hAnsi="Symbol" w:hint="default"/>
      </w:rPr>
    </w:lvl>
    <w:lvl w:ilvl="4" w:tplc="DDC438AC" w:tentative="1">
      <w:start w:val="1"/>
      <w:numFmt w:val="bullet"/>
      <w:lvlText w:val="o"/>
      <w:lvlJc w:val="left"/>
      <w:pPr>
        <w:tabs>
          <w:tab w:val="num" w:pos="3600"/>
        </w:tabs>
        <w:ind w:left="3600" w:hanging="360"/>
      </w:pPr>
      <w:rPr>
        <w:rFonts w:ascii="Courier New" w:hAnsi="Courier New" w:hint="default"/>
      </w:rPr>
    </w:lvl>
    <w:lvl w:ilvl="5" w:tplc="6FBE2B7C" w:tentative="1">
      <w:start w:val="1"/>
      <w:numFmt w:val="bullet"/>
      <w:lvlText w:val=""/>
      <w:lvlJc w:val="left"/>
      <w:pPr>
        <w:tabs>
          <w:tab w:val="num" w:pos="4320"/>
        </w:tabs>
        <w:ind w:left="4320" w:hanging="360"/>
      </w:pPr>
      <w:rPr>
        <w:rFonts w:ascii="Wingdings" w:hAnsi="Wingdings" w:hint="default"/>
      </w:rPr>
    </w:lvl>
    <w:lvl w:ilvl="6" w:tplc="86BC7DC2" w:tentative="1">
      <w:start w:val="1"/>
      <w:numFmt w:val="bullet"/>
      <w:lvlText w:val=""/>
      <w:lvlJc w:val="left"/>
      <w:pPr>
        <w:tabs>
          <w:tab w:val="num" w:pos="5040"/>
        </w:tabs>
        <w:ind w:left="5040" w:hanging="360"/>
      </w:pPr>
      <w:rPr>
        <w:rFonts w:ascii="Symbol" w:hAnsi="Symbol" w:hint="default"/>
      </w:rPr>
    </w:lvl>
    <w:lvl w:ilvl="7" w:tplc="EA06903E" w:tentative="1">
      <w:start w:val="1"/>
      <w:numFmt w:val="bullet"/>
      <w:lvlText w:val="o"/>
      <w:lvlJc w:val="left"/>
      <w:pPr>
        <w:tabs>
          <w:tab w:val="num" w:pos="5760"/>
        </w:tabs>
        <w:ind w:left="5760" w:hanging="360"/>
      </w:pPr>
      <w:rPr>
        <w:rFonts w:ascii="Courier New" w:hAnsi="Courier New" w:hint="default"/>
      </w:rPr>
    </w:lvl>
    <w:lvl w:ilvl="8" w:tplc="426692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413FC"/>
    <w:multiLevelType w:val="hybridMultilevel"/>
    <w:tmpl w:val="B1E0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D352B"/>
    <w:multiLevelType w:val="hybridMultilevel"/>
    <w:tmpl w:val="053646F0"/>
    <w:lvl w:ilvl="0" w:tplc="654EDE98">
      <w:start w:val="1"/>
      <w:numFmt w:val="bullet"/>
      <w:lvlText w:val="•"/>
      <w:lvlJc w:val="left"/>
      <w:pPr>
        <w:tabs>
          <w:tab w:val="num" w:pos="404"/>
        </w:tabs>
        <w:ind w:left="404" w:hanging="360"/>
      </w:pPr>
      <w:rPr>
        <w:rFonts w:ascii="Palatino" w:hAnsi="Palatin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D1E1E"/>
    <w:multiLevelType w:val="hybridMultilevel"/>
    <w:tmpl w:val="41C8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43AEF"/>
    <w:multiLevelType w:val="hybridMultilevel"/>
    <w:tmpl w:val="EB54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2679D"/>
    <w:multiLevelType w:val="hybridMultilevel"/>
    <w:tmpl w:val="9A2C1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10CF5"/>
    <w:multiLevelType w:val="hybridMultilevel"/>
    <w:tmpl w:val="9B5C7DFE"/>
    <w:lvl w:ilvl="0" w:tplc="0409000F">
      <w:start w:val="1"/>
      <w:numFmt w:val="decimal"/>
      <w:lvlText w:val="%1."/>
      <w:lvlJc w:val="left"/>
      <w:pPr>
        <w:tabs>
          <w:tab w:val="num" w:pos="404"/>
        </w:tabs>
        <w:ind w:left="404"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F86FDE"/>
    <w:multiLevelType w:val="hybridMultilevel"/>
    <w:tmpl w:val="C952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B02FD"/>
    <w:multiLevelType w:val="hybridMultilevel"/>
    <w:tmpl w:val="A34A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26ECA"/>
    <w:multiLevelType w:val="hybridMultilevel"/>
    <w:tmpl w:val="1AD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57E72"/>
    <w:multiLevelType w:val="hybridMultilevel"/>
    <w:tmpl w:val="70FE4950"/>
    <w:lvl w:ilvl="0" w:tplc="FFFFFFFF">
      <w:start w:val="1"/>
      <w:numFmt w:val="bullet"/>
      <w:lvlText w:val=""/>
      <w:lvlJc w:val="left"/>
      <w:pPr>
        <w:tabs>
          <w:tab w:val="num" w:pos="404"/>
        </w:tabs>
        <w:ind w:left="4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312DD3"/>
    <w:multiLevelType w:val="hybridMultilevel"/>
    <w:tmpl w:val="744AB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7C6084"/>
    <w:multiLevelType w:val="multilevel"/>
    <w:tmpl w:val="C0F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92883"/>
    <w:multiLevelType w:val="hybridMultilevel"/>
    <w:tmpl w:val="DD280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D370C"/>
    <w:multiLevelType w:val="hybridMultilevel"/>
    <w:tmpl w:val="9B5C7DFE"/>
    <w:lvl w:ilvl="0" w:tplc="0409000F">
      <w:start w:val="1"/>
      <w:numFmt w:val="decimal"/>
      <w:lvlText w:val="%1."/>
      <w:lvlJc w:val="left"/>
      <w:pPr>
        <w:tabs>
          <w:tab w:val="num" w:pos="404"/>
        </w:tabs>
        <w:ind w:left="404"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B35FD"/>
    <w:multiLevelType w:val="hybridMultilevel"/>
    <w:tmpl w:val="F6A0F6F0"/>
    <w:lvl w:ilvl="0" w:tplc="02642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859931">
    <w:abstractNumId w:val="6"/>
  </w:num>
  <w:num w:numId="2" w16cid:durableId="1737631705">
    <w:abstractNumId w:val="2"/>
  </w:num>
  <w:num w:numId="3" w16cid:durableId="2108962507">
    <w:abstractNumId w:val="3"/>
  </w:num>
  <w:num w:numId="4" w16cid:durableId="1804931892">
    <w:abstractNumId w:val="9"/>
  </w:num>
  <w:num w:numId="5" w16cid:durableId="1741709837">
    <w:abstractNumId w:val="11"/>
  </w:num>
  <w:num w:numId="6" w16cid:durableId="1392386740">
    <w:abstractNumId w:val="1"/>
  </w:num>
  <w:num w:numId="7" w16cid:durableId="2127459478">
    <w:abstractNumId w:val="8"/>
  </w:num>
  <w:num w:numId="8" w16cid:durableId="420494592">
    <w:abstractNumId w:val="15"/>
  </w:num>
  <w:num w:numId="9" w16cid:durableId="505944994">
    <w:abstractNumId w:val="16"/>
  </w:num>
  <w:num w:numId="10" w16cid:durableId="1891527924">
    <w:abstractNumId w:val="12"/>
  </w:num>
  <w:num w:numId="11" w16cid:durableId="552885503">
    <w:abstractNumId w:val="20"/>
  </w:num>
  <w:num w:numId="12" w16cid:durableId="1205141574">
    <w:abstractNumId w:val="17"/>
  </w:num>
  <w:num w:numId="13" w16cid:durableId="1190409931">
    <w:abstractNumId w:val="18"/>
  </w:num>
  <w:num w:numId="14" w16cid:durableId="1955285295">
    <w:abstractNumId w:val="14"/>
  </w:num>
  <w:num w:numId="15" w16cid:durableId="1010834402">
    <w:abstractNumId w:val="0"/>
  </w:num>
  <w:num w:numId="16" w16cid:durableId="354888894">
    <w:abstractNumId w:val="21"/>
  </w:num>
  <w:num w:numId="17" w16cid:durableId="1205366559">
    <w:abstractNumId w:val="4"/>
  </w:num>
  <w:num w:numId="18" w16cid:durableId="239752757">
    <w:abstractNumId w:val="5"/>
  </w:num>
  <w:num w:numId="19" w16cid:durableId="66071155">
    <w:abstractNumId w:val="7"/>
  </w:num>
  <w:num w:numId="20" w16cid:durableId="1072964706">
    <w:abstractNumId w:val="10"/>
  </w:num>
  <w:num w:numId="21" w16cid:durableId="967006335">
    <w:abstractNumId w:val="13"/>
  </w:num>
  <w:num w:numId="22" w16cid:durableId="1187989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703"/>
    <w:rsid w:val="00000607"/>
    <w:rsid w:val="00000ECB"/>
    <w:rsid w:val="00001542"/>
    <w:rsid w:val="00002901"/>
    <w:rsid w:val="00004321"/>
    <w:rsid w:val="000047F7"/>
    <w:rsid w:val="00011BB1"/>
    <w:rsid w:val="00014222"/>
    <w:rsid w:val="000163C5"/>
    <w:rsid w:val="00022190"/>
    <w:rsid w:val="00024518"/>
    <w:rsid w:val="000255DF"/>
    <w:rsid w:val="000316F2"/>
    <w:rsid w:val="00031994"/>
    <w:rsid w:val="00031D0F"/>
    <w:rsid w:val="0003267B"/>
    <w:rsid w:val="0003487A"/>
    <w:rsid w:val="00037B08"/>
    <w:rsid w:val="00037EB9"/>
    <w:rsid w:val="00040178"/>
    <w:rsid w:val="00042D78"/>
    <w:rsid w:val="00047686"/>
    <w:rsid w:val="00047EA1"/>
    <w:rsid w:val="00052851"/>
    <w:rsid w:val="000530EE"/>
    <w:rsid w:val="000541E9"/>
    <w:rsid w:val="00054646"/>
    <w:rsid w:val="0006545B"/>
    <w:rsid w:val="00066BBE"/>
    <w:rsid w:val="00071184"/>
    <w:rsid w:val="00073F3A"/>
    <w:rsid w:val="00076C1E"/>
    <w:rsid w:val="00080EFC"/>
    <w:rsid w:val="00081039"/>
    <w:rsid w:val="0008129C"/>
    <w:rsid w:val="000832D5"/>
    <w:rsid w:val="0008374F"/>
    <w:rsid w:val="00083B17"/>
    <w:rsid w:val="000842A0"/>
    <w:rsid w:val="000861D2"/>
    <w:rsid w:val="00086457"/>
    <w:rsid w:val="00086A51"/>
    <w:rsid w:val="000910F7"/>
    <w:rsid w:val="000946EC"/>
    <w:rsid w:val="00095A16"/>
    <w:rsid w:val="0009645A"/>
    <w:rsid w:val="00097436"/>
    <w:rsid w:val="000A0A2F"/>
    <w:rsid w:val="000A3E8A"/>
    <w:rsid w:val="000A7C07"/>
    <w:rsid w:val="000B03BC"/>
    <w:rsid w:val="000B03D5"/>
    <w:rsid w:val="000B09EA"/>
    <w:rsid w:val="000B635B"/>
    <w:rsid w:val="000B6A9B"/>
    <w:rsid w:val="000B77F7"/>
    <w:rsid w:val="000B78C7"/>
    <w:rsid w:val="000C5087"/>
    <w:rsid w:val="000C5EBB"/>
    <w:rsid w:val="000D518F"/>
    <w:rsid w:val="000D6D99"/>
    <w:rsid w:val="000E14B9"/>
    <w:rsid w:val="000E2182"/>
    <w:rsid w:val="000E3A1D"/>
    <w:rsid w:val="000E6EC2"/>
    <w:rsid w:val="000F1E39"/>
    <w:rsid w:val="000F499C"/>
    <w:rsid w:val="000F78EA"/>
    <w:rsid w:val="001004DB"/>
    <w:rsid w:val="0010104C"/>
    <w:rsid w:val="001043D5"/>
    <w:rsid w:val="0011044A"/>
    <w:rsid w:val="00110EBC"/>
    <w:rsid w:val="001125F3"/>
    <w:rsid w:val="00114606"/>
    <w:rsid w:val="00114B6F"/>
    <w:rsid w:val="0011503D"/>
    <w:rsid w:val="0012148D"/>
    <w:rsid w:val="00121757"/>
    <w:rsid w:val="00121B48"/>
    <w:rsid w:val="00123237"/>
    <w:rsid w:val="001246DC"/>
    <w:rsid w:val="001305C5"/>
    <w:rsid w:val="00132B9B"/>
    <w:rsid w:val="00133B0C"/>
    <w:rsid w:val="00133DDA"/>
    <w:rsid w:val="00135748"/>
    <w:rsid w:val="00137319"/>
    <w:rsid w:val="001541ED"/>
    <w:rsid w:val="0016294B"/>
    <w:rsid w:val="00164387"/>
    <w:rsid w:val="001671E2"/>
    <w:rsid w:val="00170F8D"/>
    <w:rsid w:val="001720DC"/>
    <w:rsid w:val="00172F4A"/>
    <w:rsid w:val="00176E02"/>
    <w:rsid w:val="00187725"/>
    <w:rsid w:val="001907E3"/>
    <w:rsid w:val="001A358D"/>
    <w:rsid w:val="001A3D19"/>
    <w:rsid w:val="001A5BE8"/>
    <w:rsid w:val="001B3698"/>
    <w:rsid w:val="001B4548"/>
    <w:rsid w:val="001B49E4"/>
    <w:rsid w:val="001B4B26"/>
    <w:rsid w:val="001B4B44"/>
    <w:rsid w:val="001B4F0C"/>
    <w:rsid w:val="001B4F1A"/>
    <w:rsid w:val="001C1A2B"/>
    <w:rsid w:val="001C1C14"/>
    <w:rsid w:val="001C1C53"/>
    <w:rsid w:val="001C1F7A"/>
    <w:rsid w:val="001C21FD"/>
    <w:rsid w:val="001C31AE"/>
    <w:rsid w:val="001C484A"/>
    <w:rsid w:val="001C5D5A"/>
    <w:rsid w:val="001C6717"/>
    <w:rsid w:val="001C6B58"/>
    <w:rsid w:val="001D042A"/>
    <w:rsid w:val="001D14E9"/>
    <w:rsid w:val="001D5B10"/>
    <w:rsid w:val="001E076B"/>
    <w:rsid w:val="001E106F"/>
    <w:rsid w:val="001E195F"/>
    <w:rsid w:val="001E3378"/>
    <w:rsid w:val="001E4BEA"/>
    <w:rsid w:val="001E6344"/>
    <w:rsid w:val="001F1AD5"/>
    <w:rsid w:val="001F2519"/>
    <w:rsid w:val="001F4D5B"/>
    <w:rsid w:val="001F59F9"/>
    <w:rsid w:val="002064E3"/>
    <w:rsid w:val="00207DD0"/>
    <w:rsid w:val="00211143"/>
    <w:rsid w:val="00211DD5"/>
    <w:rsid w:val="00212AED"/>
    <w:rsid w:val="00214EC5"/>
    <w:rsid w:val="002156C7"/>
    <w:rsid w:val="002170E8"/>
    <w:rsid w:val="0021737B"/>
    <w:rsid w:val="0021738A"/>
    <w:rsid w:val="00221CD8"/>
    <w:rsid w:val="00221D7D"/>
    <w:rsid w:val="00222B6C"/>
    <w:rsid w:val="002248B7"/>
    <w:rsid w:val="00227B44"/>
    <w:rsid w:val="00227B7E"/>
    <w:rsid w:val="00230819"/>
    <w:rsid w:val="0023163A"/>
    <w:rsid w:val="00231976"/>
    <w:rsid w:val="002331AF"/>
    <w:rsid w:val="002368CE"/>
    <w:rsid w:val="00240883"/>
    <w:rsid w:val="002439DF"/>
    <w:rsid w:val="00244712"/>
    <w:rsid w:val="00245B9C"/>
    <w:rsid w:val="00247DB9"/>
    <w:rsid w:val="002524F8"/>
    <w:rsid w:val="002538DB"/>
    <w:rsid w:val="00253B8A"/>
    <w:rsid w:val="00261591"/>
    <w:rsid w:val="002637E1"/>
    <w:rsid w:val="002756CE"/>
    <w:rsid w:val="00277D09"/>
    <w:rsid w:val="002806BA"/>
    <w:rsid w:val="00283A8E"/>
    <w:rsid w:val="0028673B"/>
    <w:rsid w:val="002874EC"/>
    <w:rsid w:val="0029204F"/>
    <w:rsid w:val="002925DC"/>
    <w:rsid w:val="00296053"/>
    <w:rsid w:val="002A274B"/>
    <w:rsid w:val="002A2FC7"/>
    <w:rsid w:val="002A6335"/>
    <w:rsid w:val="002A6584"/>
    <w:rsid w:val="002A65B8"/>
    <w:rsid w:val="002B2ADE"/>
    <w:rsid w:val="002B4C72"/>
    <w:rsid w:val="002C08A7"/>
    <w:rsid w:val="002C49E9"/>
    <w:rsid w:val="002C6E94"/>
    <w:rsid w:val="002D3D43"/>
    <w:rsid w:val="002E1D66"/>
    <w:rsid w:val="002E2B69"/>
    <w:rsid w:val="002E422B"/>
    <w:rsid w:val="002E5299"/>
    <w:rsid w:val="002E6738"/>
    <w:rsid w:val="002F69FF"/>
    <w:rsid w:val="002F75A2"/>
    <w:rsid w:val="003010E2"/>
    <w:rsid w:val="003021B6"/>
    <w:rsid w:val="00303D8E"/>
    <w:rsid w:val="00306A18"/>
    <w:rsid w:val="003077F9"/>
    <w:rsid w:val="0031474B"/>
    <w:rsid w:val="00317ECD"/>
    <w:rsid w:val="00321EE1"/>
    <w:rsid w:val="00331AAD"/>
    <w:rsid w:val="0033307F"/>
    <w:rsid w:val="003336B2"/>
    <w:rsid w:val="00335136"/>
    <w:rsid w:val="003357EC"/>
    <w:rsid w:val="0034225F"/>
    <w:rsid w:val="003436C3"/>
    <w:rsid w:val="00345030"/>
    <w:rsid w:val="0035439E"/>
    <w:rsid w:val="00355932"/>
    <w:rsid w:val="00362314"/>
    <w:rsid w:val="00363118"/>
    <w:rsid w:val="00363E0D"/>
    <w:rsid w:val="00372E16"/>
    <w:rsid w:val="0037399D"/>
    <w:rsid w:val="00374556"/>
    <w:rsid w:val="0037465A"/>
    <w:rsid w:val="00376E07"/>
    <w:rsid w:val="00380C4D"/>
    <w:rsid w:val="00381395"/>
    <w:rsid w:val="003824DB"/>
    <w:rsid w:val="003910E0"/>
    <w:rsid w:val="00392DA2"/>
    <w:rsid w:val="0039308D"/>
    <w:rsid w:val="00393505"/>
    <w:rsid w:val="003A08CE"/>
    <w:rsid w:val="003A146E"/>
    <w:rsid w:val="003A2594"/>
    <w:rsid w:val="003A7215"/>
    <w:rsid w:val="003A761B"/>
    <w:rsid w:val="003B2D77"/>
    <w:rsid w:val="003B3120"/>
    <w:rsid w:val="003B5B2F"/>
    <w:rsid w:val="003C2181"/>
    <w:rsid w:val="003C2C7D"/>
    <w:rsid w:val="003C6193"/>
    <w:rsid w:val="003C783C"/>
    <w:rsid w:val="003C7BB0"/>
    <w:rsid w:val="003D109D"/>
    <w:rsid w:val="003D486B"/>
    <w:rsid w:val="003D53C5"/>
    <w:rsid w:val="003D7620"/>
    <w:rsid w:val="003E43DF"/>
    <w:rsid w:val="003E5F1A"/>
    <w:rsid w:val="003F651F"/>
    <w:rsid w:val="003F7FA1"/>
    <w:rsid w:val="00402EAF"/>
    <w:rsid w:val="00403854"/>
    <w:rsid w:val="004105A2"/>
    <w:rsid w:val="004131CF"/>
    <w:rsid w:val="0041389D"/>
    <w:rsid w:val="00415D9F"/>
    <w:rsid w:val="0041719C"/>
    <w:rsid w:val="0042102A"/>
    <w:rsid w:val="004210A3"/>
    <w:rsid w:val="00421BA4"/>
    <w:rsid w:val="004238A7"/>
    <w:rsid w:val="004241DA"/>
    <w:rsid w:val="0042486D"/>
    <w:rsid w:val="00427133"/>
    <w:rsid w:val="00432FF9"/>
    <w:rsid w:val="00434C9A"/>
    <w:rsid w:val="00436E62"/>
    <w:rsid w:val="004371F1"/>
    <w:rsid w:val="00440C8D"/>
    <w:rsid w:val="0044176E"/>
    <w:rsid w:val="00444996"/>
    <w:rsid w:val="0044551B"/>
    <w:rsid w:val="004467B1"/>
    <w:rsid w:val="0045535C"/>
    <w:rsid w:val="00456960"/>
    <w:rsid w:val="004668F3"/>
    <w:rsid w:val="00481398"/>
    <w:rsid w:val="00482139"/>
    <w:rsid w:val="00482734"/>
    <w:rsid w:val="00490F43"/>
    <w:rsid w:val="00491BC0"/>
    <w:rsid w:val="00494DDD"/>
    <w:rsid w:val="004A14FA"/>
    <w:rsid w:val="004A2CD2"/>
    <w:rsid w:val="004A4A96"/>
    <w:rsid w:val="004A4CAE"/>
    <w:rsid w:val="004A7512"/>
    <w:rsid w:val="004B03CC"/>
    <w:rsid w:val="004B1295"/>
    <w:rsid w:val="004B197B"/>
    <w:rsid w:val="004B2CD0"/>
    <w:rsid w:val="004B48BA"/>
    <w:rsid w:val="004B521B"/>
    <w:rsid w:val="004B5C6D"/>
    <w:rsid w:val="004B6BFA"/>
    <w:rsid w:val="004C1F07"/>
    <w:rsid w:val="004C314B"/>
    <w:rsid w:val="004C371A"/>
    <w:rsid w:val="004C3B51"/>
    <w:rsid w:val="004C4352"/>
    <w:rsid w:val="004C5AAB"/>
    <w:rsid w:val="004C6793"/>
    <w:rsid w:val="004D373C"/>
    <w:rsid w:val="004D51F4"/>
    <w:rsid w:val="004D5D86"/>
    <w:rsid w:val="004D5F5E"/>
    <w:rsid w:val="004E031F"/>
    <w:rsid w:val="004E0344"/>
    <w:rsid w:val="004E25FA"/>
    <w:rsid w:val="004E4A0D"/>
    <w:rsid w:val="004E6C4E"/>
    <w:rsid w:val="004F0394"/>
    <w:rsid w:val="004F057C"/>
    <w:rsid w:val="004F4248"/>
    <w:rsid w:val="004F4AA7"/>
    <w:rsid w:val="00500808"/>
    <w:rsid w:val="00500BFA"/>
    <w:rsid w:val="00500DA1"/>
    <w:rsid w:val="00501EE6"/>
    <w:rsid w:val="00505E86"/>
    <w:rsid w:val="0050655B"/>
    <w:rsid w:val="00512584"/>
    <w:rsid w:val="00512C1E"/>
    <w:rsid w:val="005154F6"/>
    <w:rsid w:val="00516038"/>
    <w:rsid w:val="00520876"/>
    <w:rsid w:val="005304EE"/>
    <w:rsid w:val="0053164D"/>
    <w:rsid w:val="005334C4"/>
    <w:rsid w:val="00537E33"/>
    <w:rsid w:val="00540A02"/>
    <w:rsid w:val="005431E2"/>
    <w:rsid w:val="00543C8F"/>
    <w:rsid w:val="0055265D"/>
    <w:rsid w:val="00553076"/>
    <w:rsid w:val="00562F39"/>
    <w:rsid w:val="00565488"/>
    <w:rsid w:val="00566091"/>
    <w:rsid w:val="005715D7"/>
    <w:rsid w:val="005718EC"/>
    <w:rsid w:val="005721F4"/>
    <w:rsid w:val="005729AD"/>
    <w:rsid w:val="00574016"/>
    <w:rsid w:val="005746C7"/>
    <w:rsid w:val="00575527"/>
    <w:rsid w:val="00576C66"/>
    <w:rsid w:val="0057731E"/>
    <w:rsid w:val="00582C7A"/>
    <w:rsid w:val="00584F21"/>
    <w:rsid w:val="0059392D"/>
    <w:rsid w:val="005A187B"/>
    <w:rsid w:val="005A1A2C"/>
    <w:rsid w:val="005A2BF3"/>
    <w:rsid w:val="005A2F1D"/>
    <w:rsid w:val="005A3243"/>
    <w:rsid w:val="005B020D"/>
    <w:rsid w:val="005B0FDB"/>
    <w:rsid w:val="005B61AE"/>
    <w:rsid w:val="005C0D52"/>
    <w:rsid w:val="005C3E22"/>
    <w:rsid w:val="005C65B7"/>
    <w:rsid w:val="005C6639"/>
    <w:rsid w:val="005D42C8"/>
    <w:rsid w:val="005D68D0"/>
    <w:rsid w:val="005D6FFA"/>
    <w:rsid w:val="005E46F8"/>
    <w:rsid w:val="005F24B8"/>
    <w:rsid w:val="005F2853"/>
    <w:rsid w:val="005F2F47"/>
    <w:rsid w:val="005F5689"/>
    <w:rsid w:val="005F58DB"/>
    <w:rsid w:val="00601058"/>
    <w:rsid w:val="006035B5"/>
    <w:rsid w:val="00604D3E"/>
    <w:rsid w:val="00605326"/>
    <w:rsid w:val="00605CBA"/>
    <w:rsid w:val="0060752C"/>
    <w:rsid w:val="006105C3"/>
    <w:rsid w:val="0061177E"/>
    <w:rsid w:val="00617760"/>
    <w:rsid w:val="00621CDE"/>
    <w:rsid w:val="006220E8"/>
    <w:rsid w:val="006238AA"/>
    <w:rsid w:val="00623B69"/>
    <w:rsid w:val="006265BF"/>
    <w:rsid w:val="006316AA"/>
    <w:rsid w:val="006356A5"/>
    <w:rsid w:val="00644CB0"/>
    <w:rsid w:val="0065431C"/>
    <w:rsid w:val="00660529"/>
    <w:rsid w:val="00660F00"/>
    <w:rsid w:val="0066486F"/>
    <w:rsid w:val="00667061"/>
    <w:rsid w:val="0067091E"/>
    <w:rsid w:val="00673197"/>
    <w:rsid w:val="006762DE"/>
    <w:rsid w:val="0067685B"/>
    <w:rsid w:val="00676A75"/>
    <w:rsid w:val="00677611"/>
    <w:rsid w:val="006778E5"/>
    <w:rsid w:val="00680D7C"/>
    <w:rsid w:val="0068713F"/>
    <w:rsid w:val="00690D20"/>
    <w:rsid w:val="006919FE"/>
    <w:rsid w:val="006951F7"/>
    <w:rsid w:val="00697510"/>
    <w:rsid w:val="006A0831"/>
    <w:rsid w:val="006A2E4A"/>
    <w:rsid w:val="006A376D"/>
    <w:rsid w:val="006A6CD9"/>
    <w:rsid w:val="006B345D"/>
    <w:rsid w:val="006B58DF"/>
    <w:rsid w:val="006B5974"/>
    <w:rsid w:val="006B68E4"/>
    <w:rsid w:val="006C06C6"/>
    <w:rsid w:val="006C5F65"/>
    <w:rsid w:val="006C6AE4"/>
    <w:rsid w:val="006D0CA7"/>
    <w:rsid w:val="006D4500"/>
    <w:rsid w:val="006D655B"/>
    <w:rsid w:val="006E1455"/>
    <w:rsid w:val="006E6C73"/>
    <w:rsid w:val="006F428F"/>
    <w:rsid w:val="0070221C"/>
    <w:rsid w:val="0070269D"/>
    <w:rsid w:val="00703C21"/>
    <w:rsid w:val="00707838"/>
    <w:rsid w:val="007118F0"/>
    <w:rsid w:val="007146C2"/>
    <w:rsid w:val="007159C1"/>
    <w:rsid w:val="00716844"/>
    <w:rsid w:val="00716C23"/>
    <w:rsid w:val="00716F90"/>
    <w:rsid w:val="00724161"/>
    <w:rsid w:val="007253E5"/>
    <w:rsid w:val="00734914"/>
    <w:rsid w:val="00737177"/>
    <w:rsid w:val="0073795C"/>
    <w:rsid w:val="00742569"/>
    <w:rsid w:val="00742D0D"/>
    <w:rsid w:val="0074347F"/>
    <w:rsid w:val="007514F1"/>
    <w:rsid w:val="00752704"/>
    <w:rsid w:val="007575B6"/>
    <w:rsid w:val="0076261C"/>
    <w:rsid w:val="00770D39"/>
    <w:rsid w:val="00771AB3"/>
    <w:rsid w:val="00771F89"/>
    <w:rsid w:val="00771FAC"/>
    <w:rsid w:val="0078014F"/>
    <w:rsid w:val="00780295"/>
    <w:rsid w:val="007819BC"/>
    <w:rsid w:val="00784A9C"/>
    <w:rsid w:val="0078554A"/>
    <w:rsid w:val="00795047"/>
    <w:rsid w:val="00795C68"/>
    <w:rsid w:val="00797CB8"/>
    <w:rsid w:val="007A18E2"/>
    <w:rsid w:val="007A24D0"/>
    <w:rsid w:val="007A33FA"/>
    <w:rsid w:val="007A3882"/>
    <w:rsid w:val="007B39D4"/>
    <w:rsid w:val="007B5010"/>
    <w:rsid w:val="007B5513"/>
    <w:rsid w:val="007B5974"/>
    <w:rsid w:val="007C2A10"/>
    <w:rsid w:val="007C301B"/>
    <w:rsid w:val="007C557A"/>
    <w:rsid w:val="007C7287"/>
    <w:rsid w:val="007D7D2F"/>
    <w:rsid w:val="007E025C"/>
    <w:rsid w:val="007E089D"/>
    <w:rsid w:val="007E2376"/>
    <w:rsid w:val="007E4253"/>
    <w:rsid w:val="007E435C"/>
    <w:rsid w:val="007F1AA3"/>
    <w:rsid w:val="007F3839"/>
    <w:rsid w:val="00800D3D"/>
    <w:rsid w:val="008018D7"/>
    <w:rsid w:val="00804484"/>
    <w:rsid w:val="00804CFD"/>
    <w:rsid w:val="00805CF4"/>
    <w:rsid w:val="008070D7"/>
    <w:rsid w:val="0081039A"/>
    <w:rsid w:val="00811746"/>
    <w:rsid w:val="00815116"/>
    <w:rsid w:val="00817521"/>
    <w:rsid w:val="00817FCC"/>
    <w:rsid w:val="00821D86"/>
    <w:rsid w:val="00822CC6"/>
    <w:rsid w:val="00825815"/>
    <w:rsid w:val="00826053"/>
    <w:rsid w:val="00832093"/>
    <w:rsid w:val="00833C57"/>
    <w:rsid w:val="008364CD"/>
    <w:rsid w:val="00841510"/>
    <w:rsid w:val="008425DE"/>
    <w:rsid w:val="0085510C"/>
    <w:rsid w:val="00855982"/>
    <w:rsid w:val="00857F93"/>
    <w:rsid w:val="00860795"/>
    <w:rsid w:val="00861169"/>
    <w:rsid w:val="00864E9F"/>
    <w:rsid w:val="008674E6"/>
    <w:rsid w:val="00883B20"/>
    <w:rsid w:val="00884B13"/>
    <w:rsid w:val="00885B7F"/>
    <w:rsid w:val="008863DB"/>
    <w:rsid w:val="0089003D"/>
    <w:rsid w:val="0089405B"/>
    <w:rsid w:val="00896B74"/>
    <w:rsid w:val="008A24FF"/>
    <w:rsid w:val="008A6CF5"/>
    <w:rsid w:val="008B2733"/>
    <w:rsid w:val="008B56A5"/>
    <w:rsid w:val="008B657E"/>
    <w:rsid w:val="008B73EF"/>
    <w:rsid w:val="008C0271"/>
    <w:rsid w:val="008C2F2F"/>
    <w:rsid w:val="008C3535"/>
    <w:rsid w:val="008C3C22"/>
    <w:rsid w:val="008C3D5B"/>
    <w:rsid w:val="008C593D"/>
    <w:rsid w:val="008C663E"/>
    <w:rsid w:val="008D1E3F"/>
    <w:rsid w:val="008D2B2B"/>
    <w:rsid w:val="008D3A09"/>
    <w:rsid w:val="008D5523"/>
    <w:rsid w:val="008D62B8"/>
    <w:rsid w:val="008D69F7"/>
    <w:rsid w:val="008E7B21"/>
    <w:rsid w:val="008F05FB"/>
    <w:rsid w:val="008F1497"/>
    <w:rsid w:val="008F45B2"/>
    <w:rsid w:val="008F55DC"/>
    <w:rsid w:val="008F5FC3"/>
    <w:rsid w:val="008F61BF"/>
    <w:rsid w:val="008F7263"/>
    <w:rsid w:val="008F7DBE"/>
    <w:rsid w:val="00900BAF"/>
    <w:rsid w:val="009032B5"/>
    <w:rsid w:val="009057C1"/>
    <w:rsid w:val="009114C4"/>
    <w:rsid w:val="00916DF4"/>
    <w:rsid w:val="00920CAB"/>
    <w:rsid w:val="00927636"/>
    <w:rsid w:val="009310BA"/>
    <w:rsid w:val="0093319B"/>
    <w:rsid w:val="009435EC"/>
    <w:rsid w:val="00947BD3"/>
    <w:rsid w:val="00955606"/>
    <w:rsid w:val="00961B9F"/>
    <w:rsid w:val="00962BDD"/>
    <w:rsid w:val="00963FF4"/>
    <w:rsid w:val="00965675"/>
    <w:rsid w:val="00966BFA"/>
    <w:rsid w:val="00970867"/>
    <w:rsid w:val="009721A6"/>
    <w:rsid w:val="00973A87"/>
    <w:rsid w:val="009762E7"/>
    <w:rsid w:val="00976FB6"/>
    <w:rsid w:val="00980F9F"/>
    <w:rsid w:val="009818B5"/>
    <w:rsid w:val="0098297A"/>
    <w:rsid w:val="00984048"/>
    <w:rsid w:val="009934D0"/>
    <w:rsid w:val="00996895"/>
    <w:rsid w:val="009969D5"/>
    <w:rsid w:val="00996B1F"/>
    <w:rsid w:val="009B4ABF"/>
    <w:rsid w:val="009B584F"/>
    <w:rsid w:val="009B68E5"/>
    <w:rsid w:val="009B7467"/>
    <w:rsid w:val="009B74FC"/>
    <w:rsid w:val="009C1525"/>
    <w:rsid w:val="009C4A10"/>
    <w:rsid w:val="009C5057"/>
    <w:rsid w:val="009D28C5"/>
    <w:rsid w:val="009D32F4"/>
    <w:rsid w:val="009E2612"/>
    <w:rsid w:val="009E2760"/>
    <w:rsid w:val="009E758D"/>
    <w:rsid w:val="009F114E"/>
    <w:rsid w:val="009F17E3"/>
    <w:rsid w:val="009F209E"/>
    <w:rsid w:val="009F7F7B"/>
    <w:rsid w:val="00A004BA"/>
    <w:rsid w:val="00A0061E"/>
    <w:rsid w:val="00A06794"/>
    <w:rsid w:val="00A10EEF"/>
    <w:rsid w:val="00A13C2C"/>
    <w:rsid w:val="00A22A1D"/>
    <w:rsid w:val="00A25380"/>
    <w:rsid w:val="00A25596"/>
    <w:rsid w:val="00A2734D"/>
    <w:rsid w:val="00A27C0C"/>
    <w:rsid w:val="00A35304"/>
    <w:rsid w:val="00A36AF2"/>
    <w:rsid w:val="00A3737A"/>
    <w:rsid w:val="00A43264"/>
    <w:rsid w:val="00A437B4"/>
    <w:rsid w:val="00A440DC"/>
    <w:rsid w:val="00A45491"/>
    <w:rsid w:val="00A45BBD"/>
    <w:rsid w:val="00A50526"/>
    <w:rsid w:val="00A50F38"/>
    <w:rsid w:val="00A50F67"/>
    <w:rsid w:val="00A51868"/>
    <w:rsid w:val="00A566C4"/>
    <w:rsid w:val="00A57C2D"/>
    <w:rsid w:val="00A75861"/>
    <w:rsid w:val="00A801BB"/>
    <w:rsid w:val="00A83B68"/>
    <w:rsid w:val="00A83F8C"/>
    <w:rsid w:val="00A86192"/>
    <w:rsid w:val="00A902A2"/>
    <w:rsid w:val="00A90BD7"/>
    <w:rsid w:val="00A91B29"/>
    <w:rsid w:val="00A920D7"/>
    <w:rsid w:val="00A92B24"/>
    <w:rsid w:val="00A930C8"/>
    <w:rsid w:val="00A959D0"/>
    <w:rsid w:val="00AA1864"/>
    <w:rsid w:val="00AA40E4"/>
    <w:rsid w:val="00AA5518"/>
    <w:rsid w:val="00AA6C66"/>
    <w:rsid w:val="00AB078B"/>
    <w:rsid w:val="00AB3A12"/>
    <w:rsid w:val="00AB3D34"/>
    <w:rsid w:val="00AB4946"/>
    <w:rsid w:val="00AB5660"/>
    <w:rsid w:val="00AC2456"/>
    <w:rsid w:val="00AC4CF7"/>
    <w:rsid w:val="00AC5EB2"/>
    <w:rsid w:val="00AD1D88"/>
    <w:rsid w:val="00AD3F04"/>
    <w:rsid w:val="00AD4B8A"/>
    <w:rsid w:val="00AD585A"/>
    <w:rsid w:val="00AD76F5"/>
    <w:rsid w:val="00AD79DA"/>
    <w:rsid w:val="00AE39A4"/>
    <w:rsid w:val="00AE4ED7"/>
    <w:rsid w:val="00AE523C"/>
    <w:rsid w:val="00AF02A8"/>
    <w:rsid w:val="00AF193D"/>
    <w:rsid w:val="00AF2AE8"/>
    <w:rsid w:val="00AF4B72"/>
    <w:rsid w:val="00AF55D2"/>
    <w:rsid w:val="00B00707"/>
    <w:rsid w:val="00B03BF4"/>
    <w:rsid w:val="00B130DA"/>
    <w:rsid w:val="00B15ADB"/>
    <w:rsid w:val="00B16E10"/>
    <w:rsid w:val="00B2742A"/>
    <w:rsid w:val="00B3073A"/>
    <w:rsid w:val="00B34B1B"/>
    <w:rsid w:val="00B3664D"/>
    <w:rsid w:val="00B3793F"/>
    <w:rsid w:val="00B406F4"/>
    <w:rsid w:val="00B451DB"/>
    <w:rsid w:val="00B45509"/>
    <w:rsid w:val="00B459D5"/>
    <w:rsid w:val="00B45F0E"/>
    <w:rsid w:val="00B4727F"/>
    <w:rsid w:val="00B52666"/>
    <w:rsid w:val="00B56578"/>
    <w:rsid w:val="00B56F02"/>
    <w:rsid w:val="00B60C29"/>
    <w:rsid w:val="00B70171"/>
    <w:rsid w:val="00B72644"/>
    <w:rsid w:val="00B808F3"/>
    <w:rsid w:val="00B8173B"/>
    <w:rsid w:val="00B86D9D"/>
    <w:rsid w:val="00B91513"/>
    <w:rsid w:val="00B92BA0"/>
    <w:rsid w:val="00B92D28"/>
    <w:rsid w:val="00B93E3A"/>
    <w:rsid w:val="00B95531"/>
    <w:rsid w:val="00BA18B3"/>
    <w:rsid w:val="00BA2980"/>
    <w:rsid w:val="00BB216F"/>
    <w:rsid w:val="00BB4C33"/>
    <w:rsid w:val="00BB5059"/>
    <w:rsid w:val="00BB62D7"/>
    <w:rsid w:val="00BB6956"/>
    <w:rsid w:val="00BB75C3"/>
    <w:rsid w:val="00BC1B4B"/>
    <w:rsid w:val="00BC27F4"/>
    <w:rsid w:val="00BC3D3E"/>
    <w:rsid w:val="00BC6D7D"/>
    <w:rsid w:val="00BD0AF3"/>
    <w:rsid w:val="00BD723C"/>
    <w:rsid w:val="00BD7843"/>
    <w:rsid w:val="00BE2019"/>
    <w:rsid w:val="00BE36A0"/>
    <w:rsid w:val="00BE5DC7"/>
    <w:rsid w:val="00BE5EDE"/>
    <w:rsid w:val="00C003EA"/>
    <w:rsid w:val="00C10094"/>
    <w:rsid w:val="00C112ED"/>
    <w:rsid w:val="00C2647D"/>
    <w:rsid w:val="00C26E40"/>
    <w:rsid w:val="00C33908"/>
    <w:rsid w:val="00C34A23"/>
    <w:rsid w:val="00C37432"/>
    <w:rsid w:val="00C413A8"/>
    <w:rsid w:val="00C43933"/>
    <w:rsid w:val="00C43D68"/>
    <w:rsid w:val="00C43D8D"/>
    <w:rsid w:val="00C440CC"/>
    <w:rsid w:val="00C44952"/>
    <w:rsid w:val="00C44D23"/>
    <w:rsid w:val="00C45238"/>
    <w:rsid w:val="00C51C43"/>
    <w:rsid w:val="00C53AA0"/>
    <w:rsid w:val="00C56C8C"/>
    <w:rsid w:val="00C61C78"/>
    <w:rsid w:val="00C61EAB"/>
    <w:rsid w:val="00C638E9"/>
    <w:rsid w:val="00C64539"/>
    <w:rsid w:val="00C65115"/>
    <w:rsid w:val="00C65782"/>
    <w:rsid w:val="00C71625"/>
    <w:rsid w:val="00C7257A"/>
    <w:rsid w:val="00C73648"/>
    <w:rsid w:val="00C73E2A"/>
    <w:rsid w:val="00C7403C"/>
    <w:rsid w:val="00C765DE"/>
    <w:rsid w:val="00C8160F"/>
    <w:rsid w:val="00C83D3E"/>
    <w:rsid w:val="00C86363"/>
    <w:rsid w:val="00C871D1"/>
    <w:rsid w:val="00C87230"/>
    <w:rsid w:val="00C91259"/>
    <w:rsid w:val="00C91C5B"/>
    <w:rsid w:val="00C92178"/>
    <w:rsid w:val="00C9372E"/>
    <w:rsid w:val="00C93BB0"/>
    <w:rsid w:val="00C954D0"/>
    <w:rsid w:val="00C9673F"/>
    <w:rsid w:val="00CA1E9A"/>
    <w:rsid w:val="00CA2889"/>
    <w:rsid w:val="00CB286A"/>
    <w:rsid w:val="00CB40F6"/>
    <w:rsid w:val="00CB4EC3"/>
    <w:rsid w:val="00CB780E"/>
    <w:rsid w:val="00CC10EB"/>
    <w:rsid w:val="00CC17C3"/>
    <w:rsid w:val="00CC278E"/>
    <w:rsid w:val="00CC41E5"/>
    <w:rsid w:val="00CC529F"/>
    <w:rsid w:val="00CC5B42"/>
    <w:rsid w:val="00CC5D33"/>
    <w:rsid w:val="00CC6F4E"/>
    <w:rsid w:val="00CE0061"/>
    <w:rsid w:val="00CE0416"/>
    <w:rsid w:val="00CE126F"/>
    <w:rsid w:val="00CE22D4"/>
    <w:rsid w:val="00CE3B7D"/>
    <w:rsid w:val="00CE51B0"/>
    <w:rsid w:val="00CE5760"/>
    <w:rsid w:val="00CF2851"/>
    <w:rsid w:val="00CF601D"/>
    <w:rsid w:val="00CF60CB"/>
    <w:rsid w:val="00CF6296"/>
    <w:rsid w:val="00D01327"/>
    <w:rsid w:val="00D01516"/>
    <w:rsid w:val="00D019AB"/>
    <w:rsid w:val="00D052D0"/>
    <w:rsid w:val="00D0683A"/>
    <w:rsid w:val="00D07586"/>
    <w:rsid w:val="00D07B72"/>
    <w:rsid w:val="00D131FA"/>
    <w:rsid w:val="00D148E2"/>
    <w:rsid w:val="00D20081"/>
    <w:rsid w:val="00D22D94"/>
    <w:rsid w:val="00D23A49"/>
    <w:rsid w:val="00D30C2A"/>
    <w:rsid w:val="00D41703"/>
    <w:rsid w:val="00D44C42"/>
    <w:rsid w:val="00D531FD"/>
    <w:rsid w:val="00D54FB7"/>
    <w:rsid w:val="00D56F70"/>
    <w:rsid w:val="00D573FB"/>
    <w:rsid w:val="00D575E6"/>
    <w:rsid w:val="00D62379"/>
    <w:rsid w:val="00D62A99"/>
    <w:rsid w:val="00D64568"/>
    <w:rsid w:val="00D6517E"/>
    <w:rsid w:val="00D6639A"/>
    <w:rsid w:val="00D67A9F"/>
    <w:rsid w:val="00D71470"/>
    <w:rsid w:val="00D72512"/>
    <w:rsid w:val="00D75149"/>
    <w:rsid w:val="00D76630"/>
    <w:rsid w:val="00D778F0"/>
    <w:rsid w:val="00D813B1"/>
    <w:rsid w:val="00D81507"/>
    <w:rsid w:val="00D82297"/>
    <w:rsid w:val="00D85351"/>
    <w:rsid w:val="00D87336"/>
    <w:rsid w:val="00D946C3"/>
    <w:rsid w:val="00D948C6"/>
    <w:rsid w:val="00D9519E"/>
    <w:rsid w:val="00DA0B29"/>
    <w:rsid w:val="00DA336B"/>
    <w:rsid w:val="00DA3C4D"/>
    <w:rsid w:val="00DA57A8"/>
    <w:rsid w:val="00DA5DAB"/>
    <w:rsid w:val="00DA6D69"/>
    <w:rsid w:val="00DA7A31"/>
    <w:rsid w:val="00DA7CAC"/>
    <w:rsid w:val="00DB3056"/>
    <w:rsid w:val="00DB3495"/>
    <w:rsid w:val="00DB6345"/>
    <w:rsid w:val="00DC081C"/>
    <w:rsid w:val="00DC5358"/>
    <w:rsid w:val="00DC56BD"/>
    <w:rsid w:val="00DC572C"/>
    <w:rsid w:val="00DD15A6"/>
    <w:rsid w:val="00DD54FC"/>
    <w:rsid w:val="00DD5ED4"/>
    <w:rsid w:val="00DE0B6F"/>
    <w:rsid w:val="00DE273A"/>
    <w:rsid w:val="00DE34B3"/>
    <w:rsid w:val="00DF0F2E"/>
    <w:rsid w:val="00DF3597"/>
    <w:rsid w:val="00DF3777"/>
    <w:rsid w:val="00DF5873"/>
    <w:rsid w:val="00DF5EEB"/>
    <w:rsid w:val="00E005AA"/>
    <w:rsid w:val="00E00EEC"/>
    <w:rsid w:val="00E01A96"/>
    <w:rsid w:val="00E02CD4"/>
    <w:rsid w:val="00E02DF3"/>
    <w:rsid w:val="00E04172"/>
    <w:rsid w:val="00E041AA"/>
    <w:rsid w:val="00E0560C"/>
    <w:rsid w:val="00E07FAF"/>
    <w:rsid w:val="00E10A70"/>
    <w:rsid w:val="00E15760"/>
    <w:rsid w:val="00E15CCB"/>
    <w:rsid w:val="00E15DE0"/>
    <w:rsid w:val="00E16157"/>
    <w:rsid w:val="00E1638F"/>
    <w:rsid w:val="00E1745D"/>
    <w:rsid w:val="00E21383"/>
    <w:rsid w:val="00E25B55"/>
    <w:rsid w:val="00E262A1"/>
    <w:rsid w:val="00E339A9"/>
    <w:rsid w:val="00E3583D"/>
    <w:rsid w:val="00E35AFB"/>
    <w:rsid w:val="00E42350"/>
    <w:rsid w:val="00E427D6"/>
    <w:rsid w:val="00E43B5A"/>
    <w:rsid w:val="00E504C1"/>
    <w:rsid w:val="00E52841"/>
    <w:rsid w:val="00E54017"/>
    <w:rsid w:val="00E5753F"/>
    <w:rsid w:val="00E61AFA"/>
    <w:rsid w:val="00E63093"/>
    <w:rsid w:val="00E670EC"/>
    <w:rsid w:val="00E67FC3"/>
    <w:rsid w:val="00E70D99"/>
    <w:rsid w:val="00E70E81"/>
    <w:rsid w:val="00E748C6"/>
    <w:rsid w:val="00E76B65"/>
    <w:rsid w:val="00E80894"/>
    <w:rsid w:val="00E82784"/>
    <w:rsid w:val="00E83189"/>
    <w:rsid w:val="00E86A7E"/>
    <w:rsid w:val="00E86CBE"/>
    <w:rsid w:val="00E9030B"/>
    <w:rsid w:val="00E92CC9"/>
    <w:rsid w:val="00E93251"/>
    <w:rsid w:val="00E94920"/>
    <w:rsid w:val="00EA09FB"/>
    <w:rsid w:val="00EA0C23"/>
    <w:rsid w:val="00EA22AD"/>
    <w:rsid w:val="00EA2BE0"/>
    <w:rsid w:val="00EA6ABE"/>
    <w:rsid w:val="00EA7596"/>
    <w:rsid w:val="00EA785A"/>
    <w:rsid w:val="00EB22BA"/>
    <w:rsid w:val="00EB2786"/>
    <w:rsid w:val="00EB3013"/>
    <w:rsid w:val="00EB6185"/>
    <w:rsid w:val="00EB72D7"/>
    <w:rsid w:val="00EC0049"/>
    <w:rsid w:val="00EC036B"/>
    <w:rsid w:val="00EC5992"/>
    <w:rsid w:val="00EC61E3"/>
    <w:rsid w:val="00ED29BB"/>
    <w:rsid w:val="00ED4AEF"/>
    <w:rsid w:val="00EE30B2"/>
    <w:rsid w:val="00EE5622"/>
    <w:rsid w:val="00EE79A5"/>
    <w:rsid w:val="00EF06BD"/>
    <w:rsid w:val="00EF1573"/>
    <w:rsid w:val="00EF7DFA"/>
    <w:rsid w:val="00F00DB3"/>
    <w:rsid w:val="00F010FF"/>
    <w:rsid w:val="00F015C6"/>
    <w:rsid w:val="00F020D4"/>
    <w:rsid w:val="00F02403"/>
    <w:rsid w:val="00F05737"/>
    <w:rsid w:val="00F10EC6"/>
    <w:rsid w:val="00F11E0D"/>
    <w:rsid w:val="00F20B58"/>
    <w:rsid w:val="00F225E7"/>
    <w:rsid w:val="00F27A10"/>
    <w:rsid w:val="00F3035F"/>
    <w:rsid w:val="00F30BD7"/>
    <w:rsid w:val="00F34564"/>
    <w:rsid w:val="00F3792C"/>
    <w:rsid w:val="00F438E2"/>
    <w:rsid w:val="00F45830"/>
    <w:rsid w:val="00F4691C"/>
    <w:rsid w:val="00F47400"/>
    <w:rsid w:val="00F5120B"/>
    <w:rsid w:val="00F52F3C"/>
    <w:rsid w:val="00F54E11"/>
    <w:rsid w:val="00F550E7"/>
    <w:rsid w:val="00F55865"/>
    <w:rsid w:val="00F64876"/>
    <w:rsid w:val="00F70D70"/>
    <w:rsid w:val="00F7351B"/>
    <w:rsid w:val="00F73E53"/>
    <w:rsid w:val="00F80D23"/>
    <w:rsid w:val="00F80FA4"/>
    <w:rsid w:val="00F83D60"/>
    <w:rsid w:val="00F9211B"/>
    <w:rsid w:val="00F922D1"/>
    <w:rsid w:val="00F94422"/>
    <w:rsid w:val="00F96E99"/>
    <w:rsid w:val="00FA09CC"/>
    <w:rsid w:val="00FA2975"/>
    <w:rsid w:val="00FA2B34"/>
    <w:rsid w:val="00FA2F5A"/>
    <w:rsid w:val="00FA3497"/>
    <w:rsid w:val="00FA4E9B"/>
    <w:rsid w:val="00FB044F"/>
    <w:rsid w:val="00FB1007"/>
    <w:rsid w:val="00FB10E2"/>
    <w:rsid w:val="00FB34EC"/>
    <w:rsid w:val="00FB6811"/>
    <w:rsid w:val="00FB7BAC"/>
    <w:rsid w:val="00FC0441"/>
    <w:rsid w:val="00FC34BF"/>
    <w:rsid w:val="00FC3C19"/>
    <w:rsid w:val="00FC56EF"/>
    <w:rsid w:val="00FC5A8C"/>
    <w:rsid w:val="00FC5D9B"/>
    <w:rsid w:val="00FD577E"/>
    <w:rsid w:val="00FD792B"/>
    <w:rsid w:val="00FE2255"/>
    <w:rsid w:val="00FE34D6"/>
    <w:rsid w:val="00FE7E9E"/>
    <w:rsid w:val="00FF3D0F"/>
    <w:rsid w:val="00FF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9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76B"/>
    <w:rPr>
      <w:sz w:val="24"/>
      <w:szCs w:val="24"/>
    </w:rPr>
  </w:style>
  <w:style w:type="paragraph" w:styleId="Heading1">
    <w:name w:val="heading 1"/>
    <w:basedOn w:val="Normal"/>
    <w:next w:val="Normal"/>
    <w:qFormat/>
    <w:rsid w:val="001E076B"/>
    <w:pPr>
      <w:keepNext/>
      <w:widowControl w:val="0"/>
      <w:spacing w:line="240" w:lineRule="atLeast"/>
      <w:outlineLvl w:val="0"/>
    </w:pPr>
    <w:rPr>
      <w:b/>
      <w:bCs/>
      <w:szCs w:val="20"/>
    </w:rPr>
  </w:style>
  <w:style w:type="paragraph" w:styleId="Heading2">
    <w:name w:val="heading 2"/>
    <w:basedOn w:val="Normal"/>
    <w:next w:val="Normal"/>
    <w:qFormat/>
    <w:rsid w:val="001E076B"/>
    <w:pPr>
      <w:keepNext/>
      <w:tabs>
        <w:tab w:val="left" w:pos="1530"/>
      </w:tabs>
      <w:outlineLvl w:val="1"/>
    </w:pPr>
    <w:rPr>
      <w:rFonts w:eastAsia="Times"/>
      <w:b/>
      <w:color w:val="000000"/>
      <w:sz w:val="22"/>
    </w:rPr>
  </w:style>
  <w:style w:type="paragraph" w:styleId="Heading3">
    <w:name w:val="heading 3"/>
    <w:basedOn w:val="Normal"/>
    <w:next w:val="Normal"/>
    <w:qFormat/>
    <w:rsid w:val="001E076B"/>
    <w:pPr>
      <w:keepNext/>
      <w:widowControl w:val="0"/>
      <w:ind w:left="-18" w:firstLine="18"/>
      <w:jc w:val="center"/>
      <w:outlineLvl w:val="2"/>
    </w:pPr>
    <w:rPr>
      <w:b/>
      <w:bCs/>
      <w:sz w:val="20"/>
    </w:rPr>
  </w:style>
  <w:style w:type="paragraph" w:styleId="Heading4">
    <w:name w:val="heading 4"/>
    <w:basedOn w:val="Normal"/>
    <w:next w:val="Normal"/>
    <w:qFormat/>
    <w:rsid w:val="001E076B"/>
    <w:pPr>
      <w:keepNext/>
      <w:spacing w:line="240" w:lineRule="atLeast"/>
      <w:outlineLvl w:val="3"/>
    </w:pPr>
    <w:rPr>
      <w:b/>
      <w:sz w:val="22"/>
    </w:rPr>
  </w:style>
  <w:style w:type="paragraph" w:styleId="Heading5">
    <w:name w:val="heading 5"/>
    <w:basedOn w:val="Normal"/>
    <w:next w:val="Normal"/>
    <w:qFormat/>
    <w:rsid w:val="001E076B"/>
    <w:pPr>
      <w:keepNext/>
      <w:widowControl w:val="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076B"/>
    <w:rPr>
      <w:color w:val="0000FF"/>
      <w:u w:val="single"/>
    </w:rPr>
  </w:style>
  <w:style w:type="paragraph" w:styleId="BodyText">
    <w:name w:val="Body Text"/>
    <w:basedOn w:val="Normal"/>
    <w:rsid w:val="001E076B"/>
    <w:pPr>
      <w:spacing w:line="240" w:lineRule="atLeast"/>
    </w:pPr>
    <w:rPr>
      <w:bCs/>
      <w:sz w:val="20"/>
    </w:rPr>
  </w:style>
  <w:style w:type="paragraph" w:styleId="BodyTextIndent">
    <w:name w:val="Body Text Indent"/>
    <w:basedOn w:val="Normal"/>
    <w:rsid w:val="001E076B"/>
    <w:pPr>
      <w:widowControl w:val="0"/>
      <w:spacing w:line="240" w:lineRule="atLeast"/>
      <w:ind w:left="1080" w:hanging="1080"/>
    </w:pPr>
    <w:rPr>
      <w:sz w:val="22"/>
      <w:szCs w:val="20"/>
    </w:rPr>
  </w:style>
  <w:style w:type="paragraph" w:styleId="BodyTextIndent2">
    <w:name w:val="Body Text Indent 2"/>
    <w:basedOn w:val="Normal"/>
    <w:rsid w:val="001E076B"/>
    <w:pPr>
      <w:widowControl w:val="0"/>
      <w:spacing w:line="240" w:lineRule="atLeast"/>
      <w:ind w:left="1080"/>
    </w:pPr>
    <w:rPr>
      <w:sz w:val="22"/>
      <w:szCs w:val="20"/>
    </w:rPr>
  </w:style>
  <w:style w:type="paragraph" w:styleId="BodyText2">
    <w:name w:val="Body Text 2"/>
    <w:basedOn w:val="Normal"/>
    <w:rsid w:val="001E076B"/>
    <w:pPr>
      <w:spacing w:line="240" w:lineRule="atLeast"/>
    </w:pPr>
    <w:rPr>
      <w:sz w:val="22"/>
    </w:rPr>
  </w:style>
  <w:style w:type="paragraph" w:styleId="Title">
    <w:name w:val="Title"/>
    <w:basedOn w:val="Normal"/>
    <w:qFormat/>
    <w:rsid w:val="001E076B"/>
    <w:pPr>
      <w:jc w:val="center"/>
    </w:pPr>
    <w:rPr>
      <w:b/>
      <w:sz w:val="22"/>
    </w:rPr>
  </w:style>
  <w:style w:type="table" w:styleId="TableGrid">
    <w:name w:val="Table Grid"/>
    <w:basedOn w:val="TableNormal"/>
    <w:rsid w:val="00AB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67061"/>
    <w:pPr>
      <w:tabs>
        <w:tab w:val="center" w:pos="4320"/>
        <w:tab w:val="right" w:pos="8640"/>
      </w:tabs>
    </w:pPr>
  </w:style>
  <w:style w:type="paragraph" w:styleId="Footer">
    <w:name w:val="footer"/>
    <w:basedOn w:val="Normal"/>
    <w:link w:val="FooterChar"/>
    <w:uiPriority w:val="99"/>
    <w:rsid w:val="00667061"/>
    <w:pPr>
      <w:tabs>
        <w:tab w:val="center" w:pos="4320"/>
        <w:tab w:val="right" w:pos="8640"/>
      </w:tabs>
    </w:pPr>
  </w:style>
  <w:style w:type="character" w:styleId="PageNumber">
    <w:name w:val="page number"/>
    <w:basedOn w:val="DefaultParagraphFont"/>
    <w:rsid w:val="00667061"/>
  </w:style>
  <w:style w:type="paragraph" w:styleId="BalloonText">
    <w:name w:val="Balloon Text"/>
    <w:basedOn w:val="Normal"/>
    <w:semiHidden/>
    <w:rsid w:val="00ED29BB"/>
    <w:rPr>
      <w:rFonts w:ascii="Tahoma" w:hAnsi="Tahoma" w:cs="Tahoma"/>
      <w:sz w:val="16"/>
      <w:szCs w:val="16"/>
    </w:rPr>
  </w:style>
  <w:style w:type="paragraph" w:styleId="BodyText3">
    <w:name w:val="Body Text 3"/>
    <w:basedOn w:val="Normal"/>
    <w:link w:val="BodyText3Char"/>
    <w:rsid w:val="0057731E"/>
    <w:pPr>
      <w:autoSpaceDE w:val="0"/>
      <w:autoSpaceDN w:val="0"/>
      <w:spacing w:after="120"/>
    </w:pPr>
    <w:rPr>
      <w:sz w:val="16"/>
      <w:szCs w:val="16"/>
    </w:rPr>
  </w:style>
  <w:style w:type="character" w:customStyle="1" w:styleId="BodyText3Char">
    <w:name w:val="Body Text 3 Char"/>
    <w:link w:val="BodyText3"/>
    <w:rsid w:val="0057731E"/>
    <w:rPr>
      <w:sz w:val="16"/>
      <w:szCs w:val="16"/>
    </w:rPr>
  </w:style>
  <w:style w:type="paragraph" w:customStyle="1" w:styleId="Body">
    <w:name w:val="Body"/>
    <w:basedOn w:val="Normal"/>
    <w:rsid w:val="00022190"/>
    <w:rPr>
      <w:rFonts w:eastAsia="Calibri"/>
      <w:szCs w:val="20"/>
    </w:rPr>
  </w:style>
  <w:style w:type="character" w:customStyle="1" w:styleId="FooterChar">
    <w:name w:val="Footer Char"/>
    <w:link w:val="Footer"/>
    <w:uiPriority w:val="99"/>
    <w:rsid w:val="00B45F0E"/>
    <w:rPr>
      <w:sz w:val="24"/>
      <w:szCs w:val="24"/>
    </w:rPr>
  </w:style>
  <w:style w:type="character" w:styleId="CommentReference">
    <w:name w:val="annotation reference"/>
    <w:basedOn w:val="DefaultParagraphFont"/>
    <w:rsid w:val="00176E02"/>
    <w:rPr>
      <w:sz w:val="16"/>
      <w:szCs w:val="16"/>
    </w:rPr>
  </w:style>
  <w:style w:type="paragraph" w:styleId="CommentText">
    <w:name w:val="annotation text"/>
    <w:basedOn w:val="Normal"/>
    <w:link w:val="CommentTextChar"/>
    <w:rsid w:val="00176E02"/>
    <w:rPr>
      <w:sz w:val="20"/>
      <w:szCs w:val="20"/>
    </w:rPr>
  </w:style>
  <w:style w:type="character" w:customStyle="1" w:styleId="CommentTextChar">
    <w:name w:val="Comment Text Char"/>
    <w:basedOn w:val="DefaultParagraphFont"/>
    <w:link w:val="CommentText"/>
    <w:rsid w:val="00176E02"/>
  </w:style>
  <w:style w:type="paragraph" w:styleId="CommentSubject">
    <w:name w:val="annotation subject"/>
    <w:basedOn w:val="CommentText"/>
    <w:next w:val="CommentText"/>
    <w:link w:val="CommentSubjectChar"/>
    <w:rsid w:val="00176E02"/>
    <w:rPr>
      <w:b/>
      <w:bCs/>
    </w:rPr>
  </w:style>
  <w:style w:type="character" w:customStyle="1" w:styleId="CommentSubjectChar">
    <w:name w:val="Comment Subject Char"/>
    <w:basedOn w:val="CommentTextChar"/>
    <w:link w:val="CommentSubject"/>
    <w:rsid w:val="00176E02"/>
    <w:rPr>
      <w:b/>
      <w:bCs/>
    </w:rPr>
  </w:style>
  <w:style w:type="paragraph" w:styleId="ListParagraph">
    <w:name w:val="List Paragraph"/>
    <w:basedOn w:val="Normal"/>
    <w:uiPriority w:val="34"/>
    <w:qFormat/>
    <w:rsid w:val="00CC41E5"/>
    <w:pPr>
      <w:ind w:left="720"/>
      <w:contextualSpacing/>
    </w:pPr>
  </w:style>
  <w:style w:type="character" w:styleId="FollowedHyperlink">
    <w:name w:val="FollowedHyperlink"/>
    <w:basedOn w:val="DefaultParagraphFont"/>
    <w:semiHidden/>
    <w:unhideWhenUsed/>
    <w:rsid w:val="0066486F"/>
    <w:rPr>
      <w:color w:val="800080" w:themeColor="followedHyperlink"/>
      <w:u w:val="single"/>
    </w:rPr>
  </w:style>
  <w:style w:type="character" w:customStyle="1" w:styleId="apple-converted-space">
    <w:name w:val="apple-converted-space"/>
    <w:basedOn w:val="DefaultParagraphFont"/>
    <w:rsid w:val="005F58DB"/>
  </w:style>
  <w:style w:type="paragraph" w:customStyle="1" w:styleId="xmsonormal">
    <w:name w:val="x_msonormal"/>
    <w:basedOn w:val="Normal"/>
    <w:rsid w:val="000E3A1D"/>
    <w:pPr>
      <w:spacing w:before="100" w:beforeAutospacing="1" w:after="100" w:afterAutospacing="1"/>
    </w:pPr>
  </w:style>
  <w:style w:type="paragraph" w:styleId="NormalWeb">
    <w:name w:val="Normal (Web)"/>
    <w:basedOn w:val="Normal"/>
    <w:uiPriority w:val="99"/>
    <w:semiHidden/>
    <w:unhideWhenUsed/>
    <w:rsid w:val="00DD54FC"/>
    <w:pPr>
      <w:spacing w:before="100" w:beforeAutospacing="1" w:after="100" w:afterAutospacing="1"/>
    </w:pPr>
  </w:style>
  <w:style w:type="character" w:styleId="UnresolvedMention">
    <w:name w:val="Unresolved Mention"/>
    <w:basedOn w:val="DefaultParagraphFont"/>
    <w:uiPriority w:val="99"/>
    <w:semiHidden/>
    <w:unhideWhenUsed/>
    <w:rsid w:val="005A2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4066">
      <w:bodyDiv w:val="1"/>
      <w:marLeft w:val="0"/>
      <w:marRight w:val="0"/>
      <w:marTop w:val="0"/>
      <w:marBottom w:val="0"/>
      <w:divBdr>
        <w:top w:val="none" w:sz="0" w:space="0" w:color="auto"/>
        <w:left w:val="none" w:sz="0" w:space="0" w:color="auto"/>
        <w:bottom w:val="none" w:sz="0" w:space="0" w:color="auto"/>
        <w:right w:val="none" w:sz="0" w:space="0" w:color="auto"/>
      </w:divBdr>
    </w:div>
    <w:div w:id="663506285">
      <w:bodyDiv w:val="1"/>
      <w:marLeft w:val="0"/>
      <w:marRight w:val="0"/>
      <w:marTop w:val="0"/>
      <w:marBottom w:val="0"/>
      <w:divBdr>
        <w:top w:val="none" w:sz="0" w:space="0" w:color="auto"/>
        <w:left w:val="none" w:sz="0" w:space="0" w:color="auto"/>
        <w:bottom w:val="none" w:sz="0" w:space="0" w:color="auto"/>
        <w:right w:val="none" w:sz="0" w:space="0" w:color="auto"/>
      </w:divBdr>
    </w:div>
    <w:div w:id="736198549">
      <w:bodyDiv w:val="1"/>
      <w:marLeft w:val="0"/>
      <w:marRight w:val="0"/>
      <w:marTop w:val="0"/>
      <w:marBottom w:val="0"/>
      <w:divBdr>
        <w:top w:val="none" w:sz="0" w:space="0" w:color="auto"/>
        <w:left w:val="none" w:sz="0" w:space="0" w:color="auto"/>
        <w:bottom w:val="none" w:sz="0" w:space="0" w:color="auto"/>
        <w:right w:val="none" w:sz="0" w:space="0" w:color="auto"/>
      </w:divBdr>
    </w:div>
    <w:div w:id="748308356">
      <w:bodyDiv w:val="1"/>
      <w:marLeft w:val="0"/>
      <w:marRight w:val="0"/>
      <w:marTop w:val="0"/>
      <w:marBottom w:val="0"/>
      <w:divBdr>
        <w:top w:val="none" w:sz="0" w:space="0" w:color="auto"/>
        <w:left w:val="none" w:sz="0" w:space="0" w:color="auto"/>
        <w:bottom w:val="none" w:sz="0" w:space="0" w:color="auto"/>
        <w:right w:val="none" w:sz="0" w:space="0" w:color="auto"/>
      </w:divBdr>
      <w:divsChild>
        <w:div w:id="23940835">
          <w:marLeft w:val="0"/>
          <w:marRight w:val="0"/>
          <w:marTop w:val="0"/>
          <w:marBottom w:val="0"/>
          <w:divBdr>
            <w:top w:val="none" w:sz="0" w:space="0" w:color="auto"/>
            <w:left w:val="none" w:sz="0" w:space="0" w:color="auto"/>
            <w:bottom w:val="none" w:sz="0" w:space="0" w:color="auto"/>
            <w:right w:val="none" w:sz="0" w:space="0" w:color="auto"/>
          </w:divBdr>
        </w:div>
        <w:div w:id="32392521">
          <w:marLeft w:val="0"/>
          <w:marRight w:val="0"/>
          <w:marTop w:val="0"/>
          <w:marBottom w:val="0"/>
          <w:divBdr>
            <w:top w:val="none" w:sz="0" w:space="0" w:color="auto"/>
            <w:left w:val="none" w:sz="0" w:space="0" w:color="auto"/>
            <w:bottom w:val="none" w:sz="0" w:space="0" w:color="auto"/>
            <w:right w:val="none" w:sz="0" w:space="0" w:color="auto"/>
          </w:divBdr>
        </w:div>
        <w:div w:id="355808343">
          <w:marLeft w:val="0"/>
          <w:marRight w:val="0"/>
          <w:marTop w:val="0"/>
          <w:marBottom w:val="0"/>
          <w:divBdr>
            <w:top w:val="none" w:sz="0" w:space="0" w:color="auto"/>
            <w:left w:val="none" w:sz="0" w:space="0" w:color="auto"/>
            <w:bottom w:val="none" w:sz="0" w:space="0" w:color="auto"/>
            <w:right w:val="none" w:sz="0" w:space="0" w:color="auto"/>
          </w:divBdr>
        </w:div>
        <w:div w:id="398095362">
          <w:marLeft w:val="0"/>
          <w:marRight w:val="0"/>
          <w:marTop w:val="0"/>
          <w:marBottom w:val="0"/>
          <w:divBdr>
            <w:top w:val="none" w:sz="0" w:space="0" w:color="auto"/>
            <w:left w:val="none" w:sz="0" w:space="0" w:color="auto"/>
            <w:bottom w:val="none" w:sz="0" w:space="0" w:color="auto"/>
            <w:right w:val="none" w:sz="0" w:space="0" w:color="auto"/>
          </w:divBdr>
        </w:div>
        <w:div w:id="563566446">
          <w:marLeft w:val="0"/>
          <w:marRight w:val="0"/>
          <w:marTop w:val="0"/>
          <w:marBottom w:val="0"/>
          <w:divBdr>
            <w:top w:val="none" w:sz="0" w:space="0" w:color="auto"/>
            <w:left w:val="none" w:sz="0" w:space="0" w:color="auto"/>
            <w:bottom w:val="none" w:sz="0" w:space="0" w:color="auto"/>
            <w:right w:val="none" w:sz="0" w:space="0" w:color="auto"/>
          </w:divBdr>
        </w:div>
        <w:div w:id="677317516">
          <w:marLeft w:val="0"/>
          <w:marRight w:val="0"/>
          <w:marTop w:val="0"/>
          <w:marBottom w:val="0"/>
          <w:divBdr>
            <w:top w:val="none" w:sz="0" w:space="0" w:color="auto"/>
            <w:left w:val="none" w:sz="0" w:space="0" w:color="auto"/>
            <w:bottom w:val="none" w:sz="0" w:space="0" w:color="auto"/>
            <w:right w:val="none" w:sz="0" w:space="0" w:color="auto"/>
          </w:divBdr>
        </w:div>
        <w:div w:id="703556765">
          <w:marLeft w:val="0"/>
          <w:marRight w:val="0"/>
          <w:marTop w:val="0"/>
          <w:marBottom w:val="0"/>
          <w:divBdr>
            <w:top w:val="none" w:sz="0" w:space="0" w:color="auto"/>
            <w:left w:val="none" w:sz="0" w:space="0" w:color="auto"/>
            <w:bottom w:val="none" w:sz="0" w:space="0" w:color="auto"/>
            <w:right w:val="none" w:sz="0" w:space="0" w:color="auto"/>
          </w:divBdr>
        </w:div>
        <w:div w:id="746803002">
          <w:marLeft w:val="0"/>
          <w:marRight w:val="0"/>
          <w:marTop w:val="0"/>
          <w:marBottom w:val="0"/>
          <w:divBdr>
            <w:top w:val="none" w:sz="0" w:space="0" w:color="auto"/>
            <w:left w:val="none" w:sz="0" w:space="0" w:color="auto"/>
            <w:bottom w:val="none" w:sz="0" w:space="0" w:color="auto"/>
            <w:right w:val="none" w:sz="0" w:space="0" w:color="auto"/>
          </w:divBdr>
        </w:div>
        <w:div w:id="769397306">
          <w:marLeft w:val="0"/>
          <w:marRight w:val="0"/>
          <w:marTop w:val="0"/>
          <w:marBottom w:val="0"/>
          <w:divBdr>
            <w:top w:val="none" w:sz="0" w:space="0" w:color="auto"/>
            <w:left w:val="none" w:sz="0" w:space="0" w:color="auto"/>
            <w:bottom w:val="none" w:sz="0" w:space="0" w:color="auto"/>
            <w:right w:val="none" w:sz="0" w:space="0" w:color="auto"/>
          </w:divBdr>
        </w:div>
        <w:div w:id="1364284175">
          <w:marLeft w:val="0"/>
          <w:marRight w:val="0"/>
          <w:marTop w:val="0"/>
          <w:marBottom w:val="0"/>
          <w:divBdr>
            <w:top w:val="none" w:sz="0" w:space="0" w:color="auto"/>
            <w:left w:val="none" w:sz="0" w:space="0" w:color="auto"/>
            <w:bottom w:val="none" w:sz="0" w:space="0" w:color="auto"/>
            <w:right w:val="none" w:sz="0" w:space="0" w:color="auto"/>
          </w:divBdr>
        </w:div>
        <w:div w:id="1776436313">
          <w:marLeft w:val="0"/>
          <w:marRight w:val="0"/>
          <w:marTop w:val="0"/>
          <w:marBottom w:val="0"/>
          <w:divBdr>
            <w:top w:val="none" w:sz="0" w:space="0" w:color="auto"/>
            <w:left w:val="none" w:sz="0" w:space="0" w:color="auto"/>
            <w:bottom w:val="none" w:sz="0" w:space="0" w:color="auto"/>
            <w:right w:val="none" w:sz="0" w:space="0" w:color="auto"/>
          </w:divBdr>
        </w:div>
        <w:div w:id="2047943156">
          <w:marLeft w:val="0"/>
          <w:marRight w:val="0"/>
          <w:marTop w:val="0"/>
          <w:marBottom w:val="0"/>
          <w:divBdr>
            <w:top w:val="none" w:sz="0" w:space="0" w:color="auto"/>
            <w:left w:val="none" w:sz="0" w:space="0" w:color="auto"/>
            <w:bottom w:val="none" w:sz="0" w:space="0" w:color="auto"/>
            <w:right w:val="none" w:sz="0" w:space="0" w:color="auto"/>
          </w:divBdr>
        </w:div>
        <w:div w:id="2101483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daily.com/" TargetMode="External"/><Relationship Id="rId13" Type="http://schemas.openxmlformats.org/officeDocument/2006/relationships/hyperlink" Target="https://studentaccess.illinoisstat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anofstudents.illinoisstate.edu/conduct/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anofstudents.illinoisstate.edu/conduct/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obe.com" TargetMode="External"/><Relationship Id="rId5" Type="http://schemas.openxmlformats.org/officeDocument/2006/relationships/webSettings" Target="webSettings.xml"/><Relationship Id="rId15" Type="http://schemas.openxmlformats.org/officeDocument/2006/relationships/hyperlink" Target="https://studentaccess.illinoisstate.edu/faculty_staff/academic/" TargetMode="External"/><Relationship Id="rId10" Type="http://schemas.openxmlformats.org/officeDocument/2006/relationships/hyperlink" Target="https://deanofstudents.illinoisstate.edu/conduct/c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newsonline.com/" TargetMode="External"/><Relationship Id="rId14" Type="http://schemas.openxmlformats.org/officeDocument/2006/relationships/hyperlink" Target="https://sites.google.com/site/ilstusoc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3BD7F-74B1-489E-AE07-0E7BA0EB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21234</CharactersWithSpaces>
  <SharedDoc>false</SharedDoc>
  <HLinks>
    <vt:vector size="6" baseType="variant">
      <vt:variant>
        <vt:i4>4456468</vt:i4>
      </vt:variant>
      <vt:variant>
        <vt:i4>0</vt:i4>
      </vt:variant>
      <vt:variant>
        <vt:i4>0</vt:i4>
      </vt:variant>
      <vt:variant>
        <vt:i4>5</vt:i4>
      </vt:variant>
      <vt:variant>
        <vt:lpwstr>http://www.deanofstudents.ilstu.edu/downloads/crr/code-of-student-conduct.pdf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2024-02-02T15:57:00Z</dcterms:created>
  <dcterms:modified xsi:type="dcterms:W3CDTF">2024-02-02T15:57:00Z</dcterms:modified>
</cp:coreProperties>
</file>